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0B054D" w:rsidRDefault="00555614" w:rsidP="000B054D">
      <w:pPr>
        <w:rPr>
          <w:rFonts w:hint="eastAsia"/>
          <w:b/>
          <w:bCs/>
          <w:sz w:val="36"/>
          <w:szCs w:val="36"/>
        </w:rPr>
      </w:pPr>
      <w:bookmarkStart w:id="0" w:name="_GoBack"/>
      <w:bookmarkEnd w:id="0"/>
      <w:r w:rsidRPr="000B054D">
        <w:rPr>
          <w:rFonts w:hint="eastAsia"/>
          <w:b/>
          <w:bCs/>
          <w:sz w:val="36"/>
          <w:szCs w:val="36"/>
        </w:rPr>
        <w:t>スケジュール表　（</w:t>
      </w:r>
      <w:r w:rsidR="00254B4F">
        <w:rPr>
          <w:rFonts w:hint="eastAsia"/>
          <w:b/>
          <w:bCs/>
          <w:sz w:val="36"/>
          <w:szCs w:val="36"/>
        </w:rPr>
        <w:t xml:space="preserve">　救急科</w:t>
      </w:r>
      <w:r w:rsidR="003E17BE">
        <w:rPr>
          <w:rFonts w:hint="eastAsia"/>
          <w:b/>
          <w:bCs/>
          <w:sz w:val="36"/>
          <w:szCs w:val="36"/>
        </w:rPr>
        <w:t xml:space="preserve">　肺炎</w:t>
      </w:r>
      <w:r w:rsidR="00BB5F46">
        <w:rPr>
          <w:rFonts w:hint="eastAsia"/>
          <w:b/>
          <w:bCs/>
          <w:sz w:val="36"/>
          <w:szCs w:val="36"/>
        </w:rPr>
        <w:t xml:space="preserve">　　</w:t>
      </w:r>
      <w:r w:rsidRPr="000B054D">
        <w:rPr>
          <w:rFonts w:hint="eastAsia"/>
          <w:b/>
          <w:bCs/>
          <w:sz w:val="36"/>
          <w:szCs w:val="36"/>
        </w:rPr>
        <w:t>）</w:t>
      </w:r>
      <w:r w:rsidR="00F23B4F">
        <w:rPr>
          <w:rFonts w:hint="eastAsia"/>
          <w:b/>
          <w:bCs/>
          <w:sz w:val="36"/>
          <w:szCs w:val="36"/>
        </w:rPr>
        <w:t xml:space="preserve">　　　　　　　　　　　（　</w:t>
      </w:r>
      <w:r w:rsidR="003C659D">
        <w:rPr>
          <w:rFonts w:hint="eastAsia"/>
          <w:b/>
          <w:bCs/>
          <w:sz w:val="36"/>
          <w:szCs w:val="36"/>
        </w:rPr>
        <w:t xml:space="preserve">　</w:t>
      </w:r>
      <w:r w:rsidR="006B1CF8" w:rsidRPr="000B054D">
        <w:rPr>
          <w:rFonts w:hint="eastAsia"/>
          <w:b/>
          <w:bCs/>
          <w:sz w:val="36"/>
          <w:szCs w:val="36"/>
        </w:rPr>
        <w:t>）様</w:t>
      </w:r>
    </w:p>
    <w:tbl>
      <w:tblPr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3198"/>
        <w:gridCol w:w="6301"/>
        <w:gridCol w:w="4478"/>
      </w:tblGrid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3E17BE" w:rsidRPr="000B054D" w:rsidRDefault="003E17BE" w:rsidP="00B415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8" w:space="0" w:color="auto"/>
            </w:tcBorders>
            <w:vAlign w:val="center"/>
          </w:tcPr>
          <w:p w:rsidR="003E17BE" w:rsidRPr="000B054D" w:rsidRDefault="003E17BE" w:rsidP="00555614">
            <w:pPr>
              <w:jc w:val="center"/>
              <w:rPr>
                <w:rFonts w:hint="eastAsia"/>
                <w:sz w:val="28"/>
                <w:szCs w:val="28"/>
              </w:rPr>
            </w:pPr>
            <w:r w:rsidRPr="000B054D">
              <w:rPr>
                <w:rFonts w:hint="eastAsia"/>
                <w:sz w:val="28"/>
                <w:szCs w:val="28"/>
              </w:rPr>
              <w:t>入院当日（　／　）</w:t>
            </w:r>
          </w:p>
        </w:tc>
        <w:tc>
          <w:tcPr>
            <w:tcW w:w="2171" w:type="pct"/>
            <w:tcBorders>
              <w:top w:val="single" w:sz="8" w:space="0" w:color="auto"/>
            </w:tcBorders>
          </w:tcPr>
          <w:p w:rsidR="003E17BE" w:rsidRPr="000B054D" w:rsidRDefault="00A35E91" w:rsidP="00A35E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～５日目</w:t>
            </w:r>
            <w:r w:rsidR="003E17BE">
              <w:rPr>
                <w:rFonts w:hint="eastAsia"/>
                <w:sz w:val="28"/>
                <w:szCs w:val="28"/>
              </w:rPr>
              <w:t>（　　／　　）</w:t>
            </w:r>
          </w:p>
        </w:tc>
        <w:tc>
          <w:tcPr>
            <w:tcW w:w="1543" w:type="pct"/>
            <w:tcBorders>
              <w:top w:val="single" w:sz="8" w:space="0" w:color="auto"/>
              <w:right w:val="single" w:sz="4" w:space="0" w:color="auto"/>
            </w:tcBorders>
          </w:tcPr>
          <w:p w:rsidR="003E17BE" w:rsidRPr="000B054D" w:rsidRDefault="00A35E91" w:rsidP="00A35E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日目</w:t>
            </w:r>
            <w:r w:rsidR="003E17BE" w:rsidRPr="000B054D">
              <w:rPr>
                <w:rFonts w:hint="eastAsia"/>
                <w:sz w:val="28"/>
                <w:szCs w:val="28"/>
              </w:rPr>
              <w:t>（　／　）</w:t>
            </w:r>
            <w:r w:rsidR="003E17BE">
              <w:rPr>
                <w:rFonts w:hint="eastAsia"/>
                <w:sz w:val="28"/>
                <w:szCs w:val="28"/>
              </w:rPr>
              <w:t>（　　）食後退院</w:t>
            </w: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84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治療</w:t>
            </w:r>
          </w:p>
        </w:tc>
        <w:tc>
          <w:tcPr>
            <w:tcW w:w="1102" w:type="pct"/>
          </w:tcPr>
          <w:p w:rsidR="003E17BE" w:rsidRDefault="003E17BE" w:rsidP="006B1CF8">
            <w:pPr>
              <w:rPr>
                <w:rFonts w:hint="eastAsia"/>
                <w:sz w:val="22"/>
                <w:szCs w:val="22"/>
              </w:rPr>
            </w:pPr>
            <w:r w:rsidRPr="003E17BE">
              <w:rPr>
                <w:rFonts w:hint="eastAsia"/>
                <w:sz w:val="22"/>
                <w:szCs w:val="22"/>
              </w:rPr>
              <w:t>入院治療計画書をお渡しします</w:t>
            </w:r>
          </w:p>
          <w:p w:rsidR="003E17BE" w:rsidRDefault="003E17BE" w:rsidP="006B1C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指示に従って、点滴を始めます</w:t>
            </w:r>
          </w:p>
          <w:p w:rsidR="003E17BE" w:rsidRDefault="003E17BE" w:rsidP="006B1C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抗生物質の投与を行います</w:t>
            </w:r>
          </w:p>
          <w:p w:rsidR="003E17BE" w:rsidRPr="003E17BE" w:rsidRDefault="003E17BE" w:rsidP="006B1CF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71" w:type="pct"/>
          </w:tcPr>
          <w:p w:rsidR="003E17BE" w:rsidRPr="003E17BE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診察があります</w:t>
            </w:r>
          </w:p>
          <w:p w:rsidR="003E17BE" w:rsidRPr="00817407" w:rsidRDefault="00A35E91" w:rsidP="00752729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点滴があります　抗生物質の投与を行います</w:t>
            </w:r>
          </w:p>
        </w:tc>
        <w:tc>
          <w:tcPr>
            <w:tcW w:w="1543" w:type="pct"/>
            <w:tcBorders>
              <w:right w:val="single" w:sz="4" w:space="0" w:color="auto"/>
            </w:tcBorders>
          </w:tcPr>
          <w:p w:rsidR="003E17BE" w:rsidRPr="003E17BE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診察があります</w:t>
            </w:r>
          </w:p>
          <w:p w:rsidR="003E17BE" w:rsidRPr="003E17BE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経過が良ければ退院です</w:t>
            </w:r>
          </w:p>
          <w:p w:rsidR="003E17BE" w:rsidRPr="00817407" w:rsidRDefault="003E17BE" w:rsidP="00386755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 w:rsidRPr="003E17B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84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検査</w:t>
            </w:r>
          </w:p>
        </w:tc>
        <w:tc>
          <w:tcPr>
            <w:tcW w:w="1102" w:type="pct"/>
          </w:tcPr>
          <w:p w:rsidR="003E17BE" w:rsidRPr="00817407" w:rsidRDefault="003E17BE" w:rsidP="00A65394">
            <w:pPr>
              <w:rPr>
                <w:rFonts w:hint="eastAsia"/>
                <w:sz w:val="20"/>
                <w:szCs w:val="20"/>
              </w:rPr>
            </w:pPr>
          </w:p>
          <w:p w:rsidR="003E17BE" w:rsidRPr="00817407" w:rsidRDefault="003E17BE" w:rsidP="003376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71" w:type="pct"/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状態によって、胸部レントゲン撮影や血液検査があります</w:t>
            </w:r>
          </w:p>
        </w:tc>
        <w:tc>
          <w:tcPr>
            <w:tcW w:w="1543" w:type="pct"/>
            <w:tcBorders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必要な場合、採血があります</w:t>
            </w: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84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E37C5A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安静度</w:t>
            </w:r>
          </w:p>
        </w:tc>
        <w:tc>
          <w:tcPr>
            <w:tcW w:w="1102" w:type="pct"/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71" w:type="pct"/>
          </w:tcPr>
          <w:p w:rsidR="003E17BE" w:rsidRPr="003E17BE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トイレ歩行以外は安静にしてください</w:t>
            </w:r>
          </w:p>
        </w:tc>
        <w:tc>
          <w:tcPr>
            <w:tcW w:w="1543" w:type="pct"/>
            <w:tcBorders>
              <w:right w:val="single" w:sz="4" w:space="0" w:color="auto"/>
            </w:tcBorders>
          </w:tcPr>
          <w:p w:rsidR="003E17BE" w:rsidRPr="003E17BE" w:rsidRDefault="003E17BE" w:rsidP="00386755">
            <w:pPr>
              <w:rPr>
                <w:rFonts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病棟内歩行できます</w:t>
            </w:r>
          </w:p>
          <w:p w:rsidR="003E17BE" w:rsidRPr="00817407" w:rsidRDefault="003E17BE" w:rsidP="0038675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4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観察</w:t>
            </w:r>
          </w:p>
        </w:tc>
        <w:tc>
          <w:tcPr>
            <w:tcW w:w="1102" w:type="pct"/>
            <w:tcBorders>
              <w:bottom w:val="single" w:sz="8" w:space="0" w:color="auto"/>
            </w:tcBorders>
          </w:tcPr>
          <w:p w:rsidR="003E17BE" w:rsidRPr="003E17BE" w:rsidRDefault="003E17BE" w:rsidP="00792775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血圧、脈拍、体温を測ります</w:t>
            </w:r>
          </w:p>
          <w:p w:rsidR="003E17BE" w:rsidRPr="00817407" w:rsidRDefault="003E17BE" w:rsidP="00BB5F46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3E17BE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171" w:type="pct"/>
            <w:tcBorders>
              <w:bottom w:val="single" w:sz="8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血圧、脈拍、体温を測ります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43" w:type="pct"/>
            <w:tcBorders>
              <w:bottom w:val="single" w:sz="8" w:space="0" w:color="auto"/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E17BE">
              <w:rPr>
                <w:rFonts w:hint="eastAsia"/>
                <w:sz w:val="22"/>
                <w:szCs w:val="22"/>
              </w:rPr>
              <w:t>血圧、脈拍、体温を測ります</w:t>
            </w:r>
          </w:p>
          <w:p w:rsidR="003E17BE" w:rsidRPr="00817407" w:rsidRDefault="003E17BE" w:rsidP="00BB5F46">
            <w:pPr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84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清潔</w:t>
            </w:r>
          </w:p>
        </w:tc>
        <w:tc>
          <w:tcPr>
            <w:tcW w:w="1102" w:type="pct"/>
            <w:tcBorders>
              <w:top w:val="single" w:sz="8" w:space="0" w:color="auto"/>
            </w:tcBorders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71" w:type="pct"/>
            <w:tcBorders>
              <w:top w:val="single" w:sz="8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noProof/>
                <w:w w:val="100"/>
              </w:rPr>
            </w:pPr>
            <w:r w:rsidRPr="003E17BE">
              <w:rPr>
                <w:rFonts w:ascii="ＭＳ ゴシック" w:hAnsi="ＭＳ ゴシック" w:hint="eastAsia"/>
                <w:noProof/>
                <w:w w:val="100"/>
              </w:rPr>
              <w:t>タオルで体を拭きます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noProof/>
                <w:w w:val="100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noProof/>
                <w:w w:val="100"/>
              </w:rPr>
              <w:t>医師の許可が出ればシャワー浴できます。</w:t>
            </w:r>
          </w:p>
        </w:tc>
        <w:tc>
          <w:tcPr>
            <w:tcW w:w="1543" w:type="pct"/>
            <w:tcBorders>
              <w:top w:val="single" w:sz="8" w:space="0" w:color="auto"/>
              <w:right w:val="single" w:sz="4" w:space="0" w:color="auto"/>
            </w:tcBorders>
          </w:tcPr>
          <w:p w:rsidR="003E17BE" w:rsidRPr="00817407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医師の許可が出ればシャワー浴できます</w:t>
            </w: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84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排泄</w:t>
            </w:r>
          </w:p>
        </w:tc>
        <w:tc>
          <w:tcPr>
            <w:tcW w:w="1102" w:type="pct"/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通常通り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トイレへ行くのが難しい方はベッドサイドでポータブルトイレを使用します</w:t>
            </w:r>
          </w:p>
        </w:tc>
        <w:tc>
          <w:tcPr>
            <w:tcW w:w="2171" w:type="pct"/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通常通り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トイレへ行くのが難しい方はベッドサイドでポータブルトイレを使用します</w:t>
            </w:r>
          </w:p>
        </w:tc>
        <w:tc>
          <w:tcPr>
            <w:tcW w:w="1543" w:type="pct"/>
            <w:tcBorders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通常通り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トイレへ行くのが難しい方はベッドサイドでポータブルトイレを使用します</w:t>
            </w: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84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食事</w:t>
            </w:r>
          </w:p>
        </w:tc>
        <w:tc>
          <w:tcPr>
            <w:tcW w:w="1102" w:type="pct"/>
          </w:tcPr>
          <w:p w:rsidR="003E17BE" w:rsidRPr="00817407" w:rsidRDefault="00A35E91" w:rsidP="006B7DEC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通常通りの食事です</w:t>
            </w:r>
          </w:p>
        </w:tc>
        <w:tc>
          <w:tcPr>
            <w:tcW w:w="2171" w:type="pct"/>
          </w:tcPr>
          <w:p w:rsidR="003E17BE" w:rsidRPr="00817407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通常通りの食事です</w:t>
            </w:r>
          </w:p>
        </w:tc>
        <w:tc>
          <w:tcPr>
            <w:tcW w:w="1543" w:type="pct"/>
            <w:tcBorders>
              <w:bottom w:val="single" w:sz="4" w:space="0" w:color="auto"/>
              <w:right w:val="single" w:sz="4" w:space="0" w:color="auto"/>
            </w:tcBorders>
          </w:tcPr>
          <w:p w:rsidR="003E17BE" w:rsidRPr="003E17BE" w:rsidRDefault="00A35E91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通常通りの食事です</w:t>
            </w:r>
          </w:p>
        </w:tc>
      </w:tr>
      <w:tr w:rsidR="003E17BE" w:rsidRPr="000B054D" w:rsidTr="003E17B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84" w:type="pct"/>
            <w:tcBorders>
              <w:left w:val="single" w:sz="8" w:space="0" w:color="auto"/>
            </w:tcBorders>
          </w:tcPr>
          <w:p w:rsidR="003E17BE" w:rsidRPr="000B054D" w:rsidRDefault="003E17BE" w:rsidP="00555614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処置</w:t>
            </w:r>
          </w:p>
        </w:tc>
        <w:tc>
          <w:tcPr>
            <w:tcW w:w="1102" w:type="pct"/>
          </w:tcPr>
          <w:p w:rsidR="003E17BE" w:rsidRPr="00817407" w:rsidRDefault="00A35E91" w:rsidP="00B415DF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状態に応じて酸素吸入を行います</w:t>
            </w:r>
          </w:p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71" w:type="pct"/>
          </w:tcPr>
          <w:p w:rsidR="00A35E91" w:rsidRPr="00817407" w:rsidRDefault="00A35E91" w:rsidP="00A35E91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状態に応じて酸素吸入を行います</w:t>
            </w:r>
          </w:p>
          <w:p w:rsidR="003E17BE" w:rsidRPr="00A35E91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E17BE" w:rsidRPr="002F2B44" w:rsidTr="003E17BE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84" w:type="pct"/>
            <w:tcBorders>
              <w:left w:val="single" w:sz="8" w:space="0" w:color="auto"/>
              <w:bottom w:val="single" w:sz="8" w:space="0" w:color="auto"/>
            </w:tcBorders>
          </w:tcPr>
          <w:p w:rsidR="003E17BE" w:rsidRPr="000B054D" w:rsidRDefault="003E17BE" w:rsidP="003E3388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備考</w:t>
            </w:r>
          </w:p>
        </w:tc>
        <w:tc>
          <w:tcPr>
            <w:tcW w:w="1102" w:type="pct"/>
            <w:tcBorders>
              <w:bottom w:val="single" w:sz="8" w:space="0" w:color="auto"/>
            </w:tcBorders>
          </w:tcPr>
          <w:p w:rsidR="003E17BE" w:rsidRPr="003E17BE" w:rsidRDefault="003E17BE" w:rsidP="00ED1189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入院生活について説明します</w:t>
            </w:r>
          </w:p>
          <w:p w:rsidR="003E17BE" w:rsidRPr="003E17BE" w:rsidRDefault="003E17BE" w:rsidP="00ED1189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薬剤師より薬の確認と説明があります</w:t>
            </w:r>
          </w:p>
        </w:tc>
        <w:tc>
          <w:tcPr>
            <w:tcW w:w="2171" w:type="pct"/>
            <w:tcBorders>
              <w:bottom w:val="single" w:sz="8" w:space="0" w:color="auto"/>
            </w:tcBorders>
          </w:tcPr>
          <w:p w:rsidR="003E17BE" w:rsidRPr="00817407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咳がある場合はマスクをしてもらう時もあります</w:t>
            </w:r>
          </w:p>
        </w:tc>
        <w:tc>
          <w:tcPr>
            <w:tcW w:w="1543" w:type="pct"/>
            <w:tcBorders>
              <w:bottom w:val="single" w:sz="8" w:space="0" w:color="auto"/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退院後の生活についての説明を行います</w:t>
            </w:r>
          </w:p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薬剤師より内服薬についての説明を行います（必要時）</w:t>
            </w:r>
          </w:p>
        </w:tc>
      </w:tr>
    </w:tbl>
    <w:p w:rsidR="00150F32" w:rsidRPr="000B054D" w:rsidRDefault="00B415DF" w:rsidP="0085231A">
      <w:pPr>
        <w:ind w:left="450"/>
        <w:rPr>
          <w:rFonts w:hint="eastAsia"/>
          <w:bCs/>
          <w:sz w:val="28"/>
          <w:szCs w:val="28"/>
        </w:rPr>
      </w:pPr>
      <w:r w:rsidRPr="000B054D">
        <w:rPr>
          <w:rFonts w:hint="eastAsia"/>
          <w:bCs/>
          <w:sz w:val="28"/>
          <w:szCs w:val="28"/>
        </w:rPr>
        <w:t>＊</w:t>
      </w:r>
      <w:r w:rsidR="006B1CF8" w:rsidRPr="000B054D">
        <w:rPr>
          <w:rFonts w:hint="eastAsia"/>
          <w:bCs/>
          <w:sz w:val="28"/>
          <w:szCs w:val="28"/>
        </w:rPr>
        <w:t>スケジュールは変更される場合があります</w:t>
      </w:r>
      <w:r w:rsidRPr="000B054D">
        <w:rPr>
          <w:rFonts w:hint="eastAsia"/>
          <w:bCs/>
          <w:sz w:val="28"/>
          <w:szCs w:val="28"/>
        </w:rPr>
        <w:t>。</w:t>
      </w:r>
      <w:r w:rsidR="00B72CF0" w:rsidRPr="000B054D">
        <w:rPr>
          <w:rFonts w:hint="eastAsia"/>
          <w:bCs/>
          <w:sz w:val="28"/>
          <w:szCs w:val="28"/>
        </w:rPr>
        <w:t xml:space="preserve">　　　　　　　　　　　　　　　　　　　</w:t>
      </w:r>
      <w:r w:rsidR="000B054D">
        <w:rPr>
          <w:rFonts w:hint="eastAsia"/>
          <w:bCs/>
          <w:sz w:val="28"/>
          <w:szCs w:val="28"/>
        </w:rPr>
        <w:t xml:space="preserve">　　　　　</w:t>
      </w:r>
      <w:r w:rsidR="00A35E91">
        <w:rPr>
          <w:rFonts w:hint="eastAsia"/>
          <w:bCs/>
          <w:sz w:val="28"/>
          <w:szCs w:val="28"/>
        </w:rPr>
        <w:t>2018</w:t>
      </w:r>
      <w:r w:rsidR="00555614" w:rsidRPr="000B054D">
        <w:rPr>
          <w:rFonts w:hint="eastAsia"/>
          <w:bCs/>
          <w:sz w:val="28"/>
          <w:szCs w:val="28"/>
          <w:lang w:eastAsia="zh-TW"/>
        </w:rPr>
        <w:t>年</w:t>
      </w:r>
      <w:r w:rsidR="006B1CF8" w:rsidRPr="000B054D">
        <w:rPr>
          <w:rFonts w:hint="eastAsia"/>
          <w:bCs/>
          <w:sz w:val="28"/>
          <w:szCs w:val="28"/>
          <w:lang w:eastAsia="zh-TW"/>
        </w:rPr>
        <w:t xml:space="preserve">　</w:t>
      </w:r>
      <w:r w:rsidR="00A35E91">
        <w:rPr>
          <w:rFonts w:hint="eastAsia"/>
          <w:bCs/>
          <w:sz w:val="28"/>
          <w:szCs w:val="28"/>
        </w:rPr>
        <w:t>8</w:t>
      </w:r>
      <w:r w:rsidR="00555614" w:rsidRPr="000B054D">
        <w:rPr>
          <w:rFonts w:hint="eastAsia"/>
          <w:bCs/>
          <w:sz w:val="28"/>
          <w:szCs w:val="28"/>
          <w:lang w:eastAsia="zh-TW"/>
        </w:rPr>
        <w:t>月</w:t>
      </w:r>
      <w:r w:rsidR="006B1CF8" w:rsidRPr="000B054D">
        <w:rPr>
          <w:rFonts w:hint="eastAsia"/>
          <w:bCs/>
          <w:sz w:val="28"/>
          <w:szCs w:val="28"/>
          <w:lang w:eastAsia="zh-TW"/>
        </w:rPr>
        <w:t xml:space="preserve">　</w:t>
      </w:r>
      <w:r w:rsidR="00A35E91">
        <w:rPr>
          <w:rFonts w:hint="eastAsia"/>
          <w:bCs/>
          <w:sz w:val="28"/>
          <w:szCs w:val="28"/>
        </w:rPr>
        <w:t>28</w:t>
      </w:r>
      <w:r w:rsidR="00555614" w:rsidRPr="000B054D">
        <w:rPr>
          <w:rFonts w:hint="eastAsia"/>
          <w:bCs/>
          <w:sz w:val="28"/>
          <w:szCs w:val="28"/>
          <w:lang w:eastAsia="zh-TW"/>
        </w:rPr>
        <w:t>日作成</w:t>
      </w:r>
      <w:r w:rsidR="006B1CF8" w:rsidRPr="000B054D">
        <w:rPr>
          <w:rFonts w:hint="eastAsia"/>
          <w:bCs/>
          <w:sz w:val="28"/>
          <w:szCs w:val="28"/>
          <w:lang w:eastAsia="zh-TW"/>
        </w:rPr>
        <w:t>（改訂）</w:t>
      </w:r>
      <w:r w:rsidR="00555614" w:rsidRPr="000B054D">
        <w:rPr>
          <w:rFonts w:hint="eastAsia"/>
          <w:bCs/>
          <w:sz w:val="28"/>
          <w:szCs w:val="28"/>
          <w:lang w:eastAsia="zh-TW"/>
        </w:rPr>
        <w:t xml:space="preserve">　徳島赤十字病院</w:t>
      </w:r>
    </w:p>
    <w:p w:rsidR="00FF5F07" w:rsidRPr="000B054D" w:rsidRDefault="00B51548" w:rsidP="00FF5F07">
      <w:pPr>
        <w:ind w:left="450"/>
        <w:rPr>
          <w:bCs/>
          <w:sz w:val="28"/>
          <w:szCs w:val="28"/>
        </w:rPr>
      </w:pP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318135</wp:posOffset>
                </wp:positionV>
                <wp:extent cx="2029460" cy="0"/>
                <wp:effectExtent l="0" t="0" r="0" b="0"/>
                <wp:wrapNone/>
                <wp:docPr id="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92B20" id="Line 20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5.05pt" to="318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nI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"/>
            </w:pict>
          </mc:Fallback>
        </mc:AlternateContent>
      </w: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318135</wp:posOffset>
                </wp:positionV>
                <wp:extent cx="3223260" cy="0"/>
                <wp:effectExtent l="0" t="0" r="0" b="0"/>
                <wp:wrapNone/>
                <wp:docPr id="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7AD7" id="Line 2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25.05pt" to="572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1k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"/>
            </w:pict>
          </mc:Fallback>
        </mc:AlternateContent>
      </w: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7447280</wp:posOffset>
                </wp:positionH>
                <wp:positionV relativeFrom="paragraph">
                  <wp:posOffset>318135</wp:posOffset>
                </wp:positionV>
                <wp:extent cx="2865120" cy="0"/>
                <wp:effectExtent l="0" t="0" r="0" b="0"/>
                <wp:wrapNone/>
                <wp:docPr id="1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C157" id="Line 2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4pt,25.05pt" to="81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UO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"/>
            </w:pict>
          </mc:Fallback>
        </mc:AlternateContent>
      </w:r>
      <w:r w:rsidR="00386755">
        <w:rPr>
          <w:rFonts w:hint="eastAsia"/>
          <w:bCs/>
          <w:sz w:val="28"/>
          <w:szCs w:val="28"/>
        </w:rPr>
        <w:t>上記説明を受け同意しま</w:t>
      </w:r>
      <w:r w:rsidR="00386755" w:rsidRPr="009643EC">
        <w:rPr>
          <w:rFonts w:hint="eastAsia"/>
          <w:bCs/>
          <w:sz w:val="28"/>
          <w:szCs w:val="28"/>
          <w:u w:val="single" w:color="FFFFFF"/>
        </w:rPr>
        <w:t xml:space="preserve">す　</w:t>
      </w:r>
      <w:r w:rsidR="00B51031">
        <w:rPr>
          <w:rFonts w:hint="eastAsia"/>
          <w:bCs/>
          <w:sz w:val="28"/>
          <w:szCs w:val="28"/>
        </w:rPr>
        <w:t xml:space="preserve">　　</w:t>
      </w:r>
      <w:r w:rsidR="00FF5F07" w:rsidRPr="000B054D">
        <w:rPr>
          <w:rFonts w:hint="eastAsia"/>
          <w:bCs/>
          <w:sz w:val="28"/>
          <w:szCs w:val="28"/>
        </w:rPr>
        <w:t xml:space="preserve">　　　年　　月　　日　　　患者様（側）署名　　　　　　</w:t>
      </w:r>
      <w:r w:rsidR="00386755">
        <w:rPr>
          <w:rFonts w:hint="eastAsia"/>
          <w:bCs/>
          <w:sz w:val="28"/>
          <w:szCs w:val="28"/>
        </w:rPr>
        <w:t xml:space="preserve">　　　　　　　　</w:t>
      </w:r>
      <w:r w:rsidR="00FF5F07" w:rsidRPr="000B054D">
        <w:rPr>
          <w:rFonts w:hint="eastAsia"/>
          <w:bCs/>
          <w:sz w:val="28"/>
          <w:szCs w:val="28"/>
        </w:rPr>
        <w:t xml:space="preserve">説明看護師　　</w:t>
      </w:r>
    </w:p>
    <w:sectPr w:rsidR="00FF5F07" w:rsidRPr="000B054D" w:rsidSect="00C65077">
      <w:pgSz w:w="16840" w:h="11907" w:orient="landscape" w:code="9"/>
      <w:pgMar w:top="567" w:right="284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24" w:rsidRDefault="00E20B24" w:rsidP="00386755">
      <w:r>
        <w:separator/>
      </w:r>
    </w:p>
  </w:endnote>
  <w:endnote w:type="continuationSeparator" w:id="0">
    <w:p w:rsidR="00E20B24" w:rsidRDefault="00E20B24" w:rsidP="003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24" w:rsidRDefault="00E20B24" w:rsidP="00386755">
      <w:r>
        <w:separator/>
      </w:r>
    </w:p>
  </w:footnote>
  <w:footnote w:type="continuationSeparator" w:id="0">
    <w:p w:rsidR="00E20B24" w:rsidRDefault="00E20B24" w:rsidP="0038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4025"/>
    <w:rsid w:val="000A62E4"/>
    <w:rsid w:val="000B054D"/>
    <w:rsid w:val="000F6C9D"/>
    <w:rsid w:val="00150F32"/>
    <w:rsid w:val="00194323"/>
    <w:rsid w:val="001F74D3"/>
    <w:rsid w:val="0021779F"/>
    <w:rsid w:val="00254B4F"/>
    <w:rsid w:val="002657DD"/>
    <w:rsid w:val="00276818"/>
    <w:rsid w:val="002A1C62"/>
    <w:rsid w:val="002B5BF0"/>
    <w:rsid w:val="002E3F02"/>
    <w:rsid w:val="002F2B44"/>
    <w:rsid w:val="00304151"/>
    <w:rsid w:val="003135C3"/>
    <w:rsid w:val="00336963"/>
    <w:rsid w:val="003376CE"/>
    <w:rsid w:val="00337B65"/>
    <w:rsid w:val="00367287"/>
    <w:rsid w:val="00381CCF"/>
    <w:rsid w:val="00386755"/>
    <w:rsid w:val="003C659D"/>
    <w:rsid w:val="003D09A7"/>
    <w:rsid w:val="003E17BE"/>
    <w:rsid w:val="003E3388"/>
    <w:rsid w:val="003F0E62"/>
    <w:rsid w:val="00407C6E"/>
    <w:rsid w:val="00422955"/>
    <w:rsid w:val="00423B7D"/>
    <w:rsid w:val="004E7964"/>
    <w:rsid w:val="004F1FF0"/>
    <w:rsid w:val="00555614"/>
    <w:rsid w:val="00577005"/>
    <w:rsid w:val="00594DD5"/>
    <w:rsid w:val="005A102F"/>
    <w:rsid w:val="005A59B4"/>
    <w:rsid w:val="006149D3"/>
    <w:rsid w:val="006A51B5"/>
    <w:rsid w:val="006B1CF8"/>
    <w:rsid w:val="006B7DEC"/>
    <w:rsid w:val="006E12D5"/>
    <w:rsid w:val="007215E5"/>
    <w:rsid w:val="00752729"/>
    <w:rsid w:val="00755B0D"/>
    <w:rsid w:val="00786D31"/>
    <w:rsid w:val="00792775"/>
    <w:rsid w:val="007A3D8E"/>
    <w:rsid w:val="00817407"/>
    <w:rsid w:val="0085231A"/>
    <w:rsid w:val="00883BA6"/>
    <w:rsid w:val="008A5D80"/>
    <w:rsid w:val="008B3234"/>
    <w:rsid w:val="008D44B5"/>
    <w:rsid w:val="008F0D9C"/>
    <w:rsid w:val="00900C10"/>
    <w:rsid w:val="009643EC"/>
    <w:rsid w:val="009A3034"/>
    <w:rsid w:val="009B0BA2"/>
    <w:rsid w:val="009E629B"/>
    <w:rsid w:val="009F1F05"/>
    <w:rsid w:val="00A35E91"/>
    <w:rsid w:val="00A65394"/>
    <w:rsid w:val="00A75F28"/>
    <w:rsid w:val="00A96516"/>
    <w:rsid w:val="00B03721"/>
    <w:rsid w:val="00B25B53"/>
    <w:rsid w:val="00B415DF"/>
    <w:rsid w:val="00B51031"/>
    <w:rsid w:val="00B51548"/>
    <w:rsid w:val="00B51C70"/>
    <w:rsid w:val="00B712B9"/>
    <w:rsid w:val="00B72CF0"/>
    <w:rsid w:val="00B933AB"/>
    <w:rsid w:val="00BB5F46"/>
    <w:rsid w:val="00C309A4"/>
    <w:rsid w:val="00C3617F"/>
    <w:rsid w:val="00C56C04"/>
    <w:rsid w:val="00C60EFC"/>
    <w:rsid w:val="00C65077"/>
    <w:rsid w:val="00C918F8"/>
    <w:rsid w:val="00C91BB3"/>
    <w:rsid w:val="00C9487B"/>
    <w:rsid w:val="00CA6275"/>
    <w:rsid w:val="00CB1D1E"/>
    <w:rsid w:val="00D126DC"/>
    <w:rsid w:val="00D25451"/>
    <w:rsid w:val="00D40038"/>
    <w:rsid w:val="00D52A17"/>
    <w:rsid w:val="00D727DB"/>
    <w:rsid w:val="00DC43A0"/>
    <w:rsid w:val="00DC7FB2"/>
    <w:rsid w:val="00DF763A"/>
    <w:rsid w:val="00E20877"/>
    <w:rsid w:val="00E20B24"/>
    <w:rsid w:val="00E37A75"/>
    <w:rsid w:val="00E37C5A"/>
    <w:rsid w:val="00E52132"/>
    <w:rsid w:val="00E54260"/>
    <w:rsid w:val="00E56EAA"/>
    <w:rsid w:val="00E618C2"/>
    <w:rsid w:val="00E6747F"/>
    <w:rsid w:val="00E86EFF"/>
    <w:rsid w:val="00EA7FA8"/>
    <w:rsid w:val="00ED1189"/>
    <w:rsid w:val="00F10EF4"/>
    <w:rsid w:val="00F23B4F"/>
    <w:rsid w:val="00F32610"/>
    <w:rsid w:val="00F5216E"/>
    <w:rsid w:val="00F6721C"/>
    <w:rsid w:val="00FB7FEB"/>
    <w:rsid w:val="00FD2A4E"/>
    <w:rsid w:val="00FD4308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CD870-A42B-4B2E-9609-B987CB5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86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755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386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755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徳島赤十字病院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2020-03-08T04:14:00Z</cp:lastPrinted>
  <dcterms:created xsi:type="dcterms:W3CDTF">2022-09-16T07:31:00Z</dcterms:created>
  <dcterms:modified xsi:type="dcterms:W3CDTF">2022-09-16T07:31:00Z</dcterms:modified>
</cp:coreProperties>
</file>