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A9" w:rsidRDefault="00FC55A9" w:rsidP="00736D31">
      <w:pPr>
        <w:ind w:firstLineChars="500" w:firstLine="1294"/>
        <w:rPr>
          <w:b/>
          <w:bCs/>
          <w:sz w:val="32"/>
          <w:szCs w:val="32"/>
        </w:rPr>
      </w:pPr>
      <w:bookmarkStart w:id="0" w:name="_GoBack"/>
      <w:bookmarkEnd w:id="0"/>
      <w:r>
        <w:rPr>
          <w:rFonts w:hint="eastAsia"/>
          <w:b/>
          <w:bCs/>
          <w:sz w:val="32"/>
          <w:szCs w:val="32"/>
        </w:rPr>
        <w:t>スケジュール表　（</w:t>
      </w:r>
      <w:r w:rsidR="00736D31">
        <w:rPr>
          <w:rFonts w:hint="eastAsia"/>
          <w:b/>
          <w:bCs/>
          <w:sz w:val="32"/>
          <w:szCs w:val="32"/>
        </w:rPr>
        <w:t xml:space="preserve">　</w:t>
      </w:r>
      <w:r>
        <w:rPr>
          <w:rFonts w:hint="eastAsia"/>
          <w:b/>
          <w:bCs/>
          <w:sz w:val="32"/>
          <w:szCs w:val="32"/>
        </w:rPr>
        <w:t xml:space="preserve">パス名　鏡視下腎摘出術　）　　　　　　　　　　　　　　　　　　　　　　　　　　</w:t>
      </w:r>
      <w:r w:rsidR="00736D31">
        <w:rPr>
          <w:rFonts w:hint="eastAsia"/>
          <w:b/>
          <w:bCs/>
          <w:sz w:val="32"/>
          <w:szCs w:val="32"/>
        </w:rPr>
        <w:t xml:space="preserve">　　　　　　　　　　</w:t>
      </w:r>
      <w:r>
        <w:rPr>
          <w:rFonts w:hint="eastAsia"/>
          <w:b/>
          <w:bCs/>
          <w:sz w:val="32"/>
          <w:szCs w:val="32"/>
        </w:rPr>
        <w:t xml:space="preserve">　（　　</w:t>
      </w:r>
      <w:r w:rsidR="00DA2662">
        <w:rPr>
          <w:rFonts w:hint="eastAsia"/>
          <w:b/>
          <w:bCs/>
          <w:sz w:val="32"/>
          <w:szCs w:val="32"/>
        </w:rPr>
        <w:t xml:space="preserve">　　　　　　　</w:t>
      </w:r>
      <w:r>
        <w:rPr>
          <w:rFonts w:hint="eastAsia"/>
          <w:b/>
          <w:bCs/>
          <w:sz w:val="32"/>
          <w:szCs w:val="32"/>
        </w:rPr>
        <w:t xml:space="preserve">　　）様</w:t>
      </w:r>
    </w:p>
    <w:tbl>
      <w:tblPr>
        <w:tblW w:w="2179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5076"/>
        <w:gridCol w:w="5640"/>
        <w:gridCol w:w="5546"/>
        <w:gridCol w:w="4418"/>
      </w:tblGrid>
      <w:tr w:rsidR="00D96B2D" w:rsidTr="00D96B2D">
        <w:trPr>
          <w:cantSplit/>
          <w:trHeight w:val="265"/>
        </w:trPr>
        <w:tc>
          <w:tcPr>
            <w:tcW w:w="1112" w:type="dxa"/>
            <w:vMerge w:val="restart"/>
            <w:tcBorders>
              <w:top w:val="single" w:sz="8" w:space="0" w:color="auto"/>
              <w:left w:val="single" w:sz="8" w:space="0" w:color="auto"/>
              <w:tl2br w:val="single" w:sz="8" w:space="0" w:color="auto"/>
            </w:tcBorders>
          </w:tcPr>
          <w:p w:rsidR="00D96B2D" w:rsidRDefault="00D96B2D">
            <w:pPr>
              <w:rPr>
                <w:sz w:val="24"/>
              </w:rPr>
            </w:pPr>
          </w:p>
        </w:tc>
        <w:tc>
          <w:tcPr>
            <w:tcW w:w="5076" w:type="dxa"/>
            <w:tcBorders>
              <w:top w:val="single" w:sz="8" w:space="0" w:color="auto"/>
            </w:tcBorders>
            <w:vAlign w:val="center"/>
          </w:tcPr>
          <w:p w:rsidR="00D96B2D" w:rsidRDefault="00D96B2D">
            <w:pPr>
              <w:ind w:firstLineChars="96" w:firstLine="184"/>
              <w:rPr>
                <w:sz w:val="24"/>
              </w:rPr>
            </w:pPr>
            <w:r>
              <w:rPr>
                <w:rFonts w:hint="eastAsia"/>
                <w:sz w:val="24"/>
              </w:rPr>
              <w:t xml:space="preserve">　　　　　　入院当日（手術前日）</w:t>
            </w:r>
          </w:p>
        </w:tc>
        <w:tc>
          <w:tcPr>
            <w:tcW w:w="5640" w:type="dxa"/>
            <w:tcBorders>
              <w:top w:val="single" w:sz="8" w:space="0" w:color="auto"/>
            </w:tcBorders>
            <w:vAlign w:val="center"/>
          </w:tcPr>
          <w:p w:rsidR="00D96B2D" w:rsidRDefault="00D96B2D" w:rsidP="00CA6FC3">
            <w:pPr>
              <w:ind w:firstLineChars="1000" w:firstLine="1913"/>
              <w:rPr>
                <w:sz w:val="24"/>
              </w:rPr>
            </w:pPr>
            <w:r>
              <w:rPr>
                <w:rFonts w:hint="eastAsia"/>
                <w:sz w:val="24"/>
              </w:rPr>
              <w:t>手術当日</w:t>
            </w:r>
          </w:p>
        </w:tc>
        <w:tc>
          <w:tcPr>
            <w:tcW w:w="5546" w:type="dxa"/>
            <w:tcBorders>
              <w:top w:val="single" w:sz="8" w:space="0" w:color="auto"/>
            </w:tcBorders>
          </w:tcPr>
          <w:p w:rsidR="00D96B2D" w:rsidRDefault="00D96B2D" w:rsidP="00D96B2D">
            <w:pPr>
              <w:jc w:val="center"/>
            </w:pPr>
            <w:r>
              <w:rPr>
                <w:rFonts w:hint="eastAsia"/>
                <w:sz w:val="24"/>
                <w:szCs w:val="24"/>
              </w:rPr>
              <w:t>手術後１～５日目</w:t>
            </w:r>
          </w:p>
        </w:tc>
        <w:tc>
          <w:tcPr>
            <w:tcW w:w="4418" w:type="dxa"/>
            <w:tcBorders>
              <w:top w:val="single" w:sz="8" w:space="0" w:color="auto"/>
              <w:right w:val="single" w:sz="4" w:space="0" w:color="auto"/>
            </w:tcBorders>
          </w:tcPr>
          <w:p w:rsidR="00D96B2D" w:rsidRDefault="00266D46" w:rsidP="00D96B2D">
            <w:pPr>
              <w:jc w:val="center"/>
              <w:rPr>
                <w:sz w:val="24"/>
                <w:lang w:eastAsia="zh-TW"/>
              </w:rPr>
            </w:pPr>
            <w:r>
              <w:rPr>
                <w:rFonts w:hint="eastAsia"/>
                <w:sz w:val="24"/>
                <w:lang w:eastAsia="zh-TW"/>
              </w:rPr>
              <w:t>手術後６～</w:t>
            </w:r>
            <w:r>
              <w:rPr>
                <w:rFonts w:hint="eastAsia"/>
                <w:sz w:val="24"/>
              </w:rPr>
              <w:t>10</w:t>
            </w:r>
            <w:r w:rsidR="00D96B2D">
              <w:rPr>
                <w:rFonts w:hint="eastAsia"/>
                <w:sz w:val="24"/>
                <w:lang w:eastAsia="zh-TW"/>
              </w:rPr>
              <w:t>日目</w:t>
            </w:r>
          </w:p>
        </w:tc>
      </w:tr>
      <w:tr w:rsidR="00D96B2D" w:rsidTr="00D96B2D">
        <w:trPr>
          <w:cantSplit/>
          <w:trHeight w:val="660"/>
        </w:trPr>
        <w:tc>
          <w:tcPr>
            <w:tcW w:w="1112" w:type="dxa"/>
            <w:vMerge/>
            <w:tcBorders>
              <w:left w:val="single" w:sz="8" w:space="0" w:color="auto"/>
            </w:tcBorders>
          </w:tcPr>
          <w:p w:rsidR="00D96B2D" w:rsidRDefault="00D96B2D">
            <w:pPr>
              <w:rPr>
                <w:sz w:val="24"/>
                <w:lang w:eastAsia="zh-TW"/>
              </w:rPr>
            </w:pPr>
          </w:p>
        </w:tc>
        <w:tc>
          <w:tcPr>
            <w:tcW w:w="5076" w:type="dxa"/>
          </w:tcPr>
          <w:p w:rsidR="00D96B2D" w:rsidRDefault="00D96B2D" w:rsidP="00D96B2D">
            <w:pPr>
              <w:tabs>
                <w:tab w:val="left" w:pos="4680"/>
              </w:tabs>
              <w:jc w:val="center"/>
              <w:rPr>
                <w:sz w:val="40"/>
                <w:szCs w:val="24"/>
              </w:rPr>
            </w:pPr>
            <w:r>
              <w:rPr>
                <w:rFonts w:hint="eastAsia"/>
                <w:sz w:val="40"/>
                <w:szCs w:val="24"/>
              </w:rPr>
              <w:t>（　　／　　）</w:t>
            </w:r>
          </w:p>
        </w:tc>
        <w:tc>
          <w:tcPr>
            <w:tcW w:w="5640" w:type="dxa"/>
          </w:tcPr>
          <w:p w:rsidR="00D96B2D" w:rsidRDefault="00D96B2D" w:rsidP="00D96B2D">
            <w:pPr>
              <w:jc w:val="center"/>
              <w:rPr>
                <w:sz w:val="24"/>
                <w:szCs w:val="24"/>
              </w:rPr>
            </w:pPr>
            <w:r>
              <w:rPr>
                <w:rFonts w:hint="eastAsia"/>
                <w:sz w:val="40"/>
                <w:szCs w:val="24"/>
              </w:rPr>
              <w:t>（　　／　　）</w:t>
            </w:r>
          </w:p>
          <w:p w:rsidR="00D96B2D" w:rsidRDefault="00D96B2D" w:rsidP="00D96B2D">
            <w:pPr>
              <w:jc w:val="center"/>
              <w:rPr>
                <w:sz w:val="24"/>
                <w:szCs w:val="24"/>
              </w:rPr>
            </w:pPr>
          </w:p>
        </w:tc>
        <w:tc>
          <w:tcPr>
            <w:tcW w:w="5546" w:type="dxa"/>
            <w:tcBorders>
              <w:right w:val="single" w:sz="4" w:space="0" w:color="auto"/>
            </w:tcBorders>
          </w:tcPr>
          <w:p w:rsidR="00D96B2D" w:rsidRDefault="00D96B2D" w:rsidP="00CA6FC3">
            <w:pPr>
              <w:ind w:firstLineChars="100" w:firstLine="319"/>
              <w:jc w:val="center"/>
              <w:rPr>
                <w:sz w:val="24"/>
                <w:szCs w:val="24"/>
              </w:rPr>
            </w:pPr>
            <w:r>
              <w:rPr>
                <w:rFonts w:hint="eastAsia"/>
                <w:sz w:val="40"/>
                <w:szCs w:val="24"/>
              </w:rPr>
              <w:t>（　／　）～（　／　）</w:t>
            </w:r>
          </w:p>
          <w:p w:rsidR="00D96B2D" w:rsidRDefault="00D96B2D" w:rsidP="00CA6FC3">
            <w:pPr>
              <w:ind w:firstLineChars="800" w:firstLine="1339"/>
              <w:jc w:val="center"/>
            </w:pPr>
          </w:p>
        </w:tc>
        <w:tc>
          <w:tcPr>
            <w:tcW w:w="4418" w:type="dxa"/>
            <w:tcBorders>
              <w:right w:val="single" w:sz="4" w:space="0" w:color="auto"/>
            </w:tcBorders>
          </w:tcPr>
          <w:p w:rsidR="00D96B2D" w:rsidRDefault="00D96B2D" w:rsidP="00D96B2D">
            <w:pPr>
              <w:jc w:val="center"/>
            </w:pPr>
            <w:r>
              <w:rPr>
                <w:rFonts w:hint="eastAsia"/>
                <w:sz w:val="40"/>
                <w:szCs w:val="24"/>
              </w:rPr>
              <w:t>（　／　）～（　／　）</w:t>
            </w:r>
          </w:p>
        </w:tc>
      </w:tr>
      <w:tr w:rsidR="00D96B2D" w:rsidTr="00D96B2D">
        <w:trPr>
          <w:cantSplit/>
          <w:trHeight w:val="837"/>
        </w:trPr>
        <w:tc>
          <w:tcPr>
            <w:tcW w:w="1112" w:type="dxa"/>
            <w:tcBorders>
              <w:left w:val="single" w:sz="8" w:space="0" w:color="auto"/>
            </w:tcBorders>
            <w:vAlign w:val="center"/>
          </w:tcPr>
          <w:p w:rsidR="00D96B2D" w:rsidRDefault="00D96B2D">
            <w:pPr>
              <w:jc w:val="center"/>
              <w:rPr>
                <w:b/>
                <w:bCs/>
                <w:sz w:val="24"/>
              </w:rPr>
            </w:pPr>
            <w:r>
              <w:rPr>
                <w:rFonts w:hint="eastAsia"/>
                <w:b/>
                <w:bCs/>
                <w:sz w:val="24"/>
              </w:rPr>
              <w:t>点滴</w:t>
            </w:r>
          </w:p>
        </w:tc>
        <w:tc>
          <w:tcPr>
            <w:tcW w:w="5076" w:type="dxa"/>
          </w:tcPr>
          <w:p w:rsidR="00D96B2D" w:rsidRDefault="00D96B2D">
            <w:pPr>
              <w:rPr>
                <w:sz w:val="24"/>
              </w:rPr>
            </w:pPr>
          </w:p>
          <w:p w:rsidR="00D96B2D" w:rsidRDefault="00D96B2D">
            <w:pPr>
              <w:rPr>
                <w:sz w:val="24"/>
              </w:rPr>
            </w:pPr>
          </w:p>
        </w:tc>
        <w:tc>
          <w:tcPr>
            <w:tcW w:w="5640" w:type="dxa"/>
          </w:tcPr>
          <w:p w:rsidR="00D96B2D" w:rsidRDefault="00D96B2D">
            <w:pPr>
              <w:rPr>
                <w:rFonts w:ascii="ＭＳ ゴシック" w:hAnsi="ＭＳ ゴシック"/>
              </w:rPr>
            </w:pPr>
            <w:r>
              <w:rPr>
                <w:rFonts w:ascii="ＭＳ ゴシック" w:hAnsi="ＭＳ ゴシック" w:hint="eastAsia"/>
              </w:rPr>
              <w:t>・手術中に点滴をします</w:t>
            </w:r>
          </w:p>
          <w:p w:rsidR="00D96B2D" w:rsidRDefault="00D96B2D">
            <w:pPr>
              <w:rPr>
                <w:rFonts w:ascii="ＭＳ ゴシック" w:hAnsi="ＭＳ ゴシック"/>
              </w:rPr>
            </w:pPr>
            <w:r>
              <w:rPr>
                <w:rFonts w:ascii="ＭＳ ゴシック" w:hAnsi="ＭＳ ゴシック" w:hint="eastAsia"/>
              </w:rPr>
              <w:t>・手術後も続けて点滴があります</w:t>
            </w:r>
          </w:p>
        </w:tc>
        <w:tc>
          <w:tcPr>
            <w:tcW w:w="5546" w:type="dxa"/>
            <w:tcBorders>
              <w:right w:val="single" w:sz="4" w:space="0" w:color="auto"/>
            </w:tcBorders>
          </w:tcPr>
          <w:p w:rsidR="00D96B2D" w:rsidRDefault="00D96B2D">
            <w:pPr>
              <w:tabs>
                <w:tab w:val="left" w:pos="1677"/>
              </w:tabs>
            </w:pPr>
            <w:r>
              <w:rPr>
                <w:rFonts w:hint="eastAsia"/>
              </w:rPr>
              <w:t>・術後５日目まで点滴があります</w:t>
            </w:r>
          </w:p>
          <w:p w:rsidR="00D96B2D" w:rsidRDefault="00D96B2D">
            <w:pPr>
              <w:tabs>
                <w:tab w:val="left" w:pos="1677"/>
              </w:tabs>
            </w:pPr>
            <w:r>
              <w:rPr>
                <w:rFonts w:hint="eastAsia"/>
              </w:rPr>
              <w:t>（経口摂取量、発熱、創の状態などを総合的に判断して早めに点滴を終了する場合があります）</w:t>
            </w:r>
          </w:p>
          <w:p w:rsidR="00D96B2D" w:rsidRDefault="00D96B2D">
            <w:pPr>
              <w:tabs>
                <w:tab w:val="left" w:pos="1677"/>
              </w:tabs>
            </w:pPr>
          </w:p>
        </w:tc>
        <w:tc>
          <w:tcPr>
            <w:tcW w:w="4418" w:type="dxa"/>
            <w:tcBorders>
              <w:right w:val="single" w:sz="4" w:space="0" w:color="auto"/>
            </w:tcBorders>
          </w:tcPr>
          <w:p w:rsidR="00D96B2D" w:rsidRDefault="00D96B2D">
            <w:pPr>
              <w:tabs>
                <w:tab w:val="left" w:pos="1677"/>
              </w:tabs>
            </w:pPr>
          </w:p>
        </w:tc>
      </w:tr>
      <w:tr w:rsidR="00D96B2D" w:rsidTr="00D96B2D">
        <w:trPr>
          <w:cantSplit/>
          <w:trHeight w:val="390"/>
        </w:trPr>
        <w:tc>
          <w:tcPr>
            <w:tcW w:w="1112" w:type="dxa"/>
            <w:tcBorders>
              <w:left w:val="single" w:sz="8" w:space="0" w:color="auto"/>
            </w:tcBorders>
            <w:vAlign w:val="center"/>
          </w:tcPr>
          <w:p w:rsidR="00D96B2D" w:rsidRDefault="00D96B2D">
            <w:pPr>
              <w:jc w:val="center"/>
              <w:rPr>
                <w:b/>
                <w:bCs/>
                <w:sz w:val="24"/>
              </w:rPr>
            </w:pPr>
            <w:r>
              <w:rPr>
                <w:rFonts w:hint="eastAsia"/>
                <w:b/>
                <w:bCs/>
                <w:sz w:val="24"/>
              </w:rPr>
              <w:t>内服薬</w:t>
            </w:r>
          </w:p>
        </w:tc>
        <w:tc>
          <w:tcPr>
            <w:tcW w:w="5076" w:type="dxa"/>
          </w:tcPr>
          <w:p w:rsidR="00D96B2D" w:rsidRDefault="00D96B2D">
            <w:r>
              <w:rPr>
                <w:rFonts w:hint="eastAsia"/>
              </w:rPr>
              <w:t>・今まで服用していた薬は中止の指示がなければいつものように服用して下さい（全ての薬剤について、薬剤師から服薬指導を受けて下さい）</w:t>
            </w:r>
          </w:p>
          <w:p w:rsidR="00D96B2D" w:rsidRDefault="00D96B2D">
            <w:r>
              <w:rPr>
                <w:rFonts w:hint="eastAsia"/>
              </w:rPr>
              <w:t>・服用中止の指示があった薬は、許可があるまで服用しないで下さい</w:t>
            </w:r>
          </w:p>
          <w:p w:rsidR="00D96B2D" w:rsidRPr="00D96B2D" w:rsidRDefault="00D96B2D" w:rsidP="00D96B2D">
            <w:pPr>
              <w:widowControl/>
              <w:jc w:val="left"/>
            </w:pPr>
            <w:r>
              <w:rPr>
                <w:rFonts w:hint="eastAsia"/>
              </w:rPr>
              <w:t>・</w:t>
            </w:r>
            <w:r w:rsidR="00886F80">
              <w:rPr>
                <w:rFonts w:hint="eastAsia"/>
              </w:rPr>
              <w:t>入院後</w:t>
            </w:r>
            <w:r>
              <w:rPr>
                <w:rFonts w:hint="eastAsia"/>
              </w:rPr>
              <w:t>に下剤の内服があります</w:t>
            </w:r>
          </w:p>
        </w:tc>
        <w:tc>
          <w:tcPr>
            <w:tcW w:w="5640" w:type="dxa"/>
          </w:tcPr>
          <w:p w:rsidR="00D96B2D" w:rsidRDefault="00D96B2D">
            <w:pPr>
              <w:rPr>
                <w:rFonts w:ascii="ＭＳ ゴシック" w:hAnsi="ＭＳ ゴシック"/>
              </w:rPr>
            </w:pPr>
            <w:r>
              <w:rPr>
                <w:rFonts w:ascii="ＭＳ ゴシック" w:hAnsi="ＭＳ ゴシック" w:hint="eastAsia"/>
              </w:rPr>
              <w:t>・麻酔科から許可があった内服薬はいつものようにお飲み下さい</w:t>
            </w:r>
          </w:p>
          <w:p w:rsidR="00D96B2D" w:rsidRDefault="00D96B2D">
            <w:r>
              <w:rPr>
                <w:rFonts w:ascii="ＭＳ ゴシック" w:hAnsi="ＭＳ ゴシック" w:hint="eastAsia"/>
              </w:rPr>
              <w:t>・中止薬は許可のあるまで服用しないで下さい</w:t>
            </w:r>
          </w:p>
          <w:p w:rsidR="00D96B2D" w:rsidRDefault="003E0403">
            <w:pPr>
              <w:rPr>
                <w:rFonts w:ascii="ＭＳ ゴシック" w:hAnsi="ＭＳ ゴシック"/>
              </w:rPr>
            </w:pPr>
            <w:r w:rsidRPr="005C4125">
              <w:rPr>
                <w:rFonts w:ascii="ＭＳ ゴシック" w:hAnsi="ＭＳ ゴシック"/>
                <w:noProof/>
              </w:rPr>
              <w:drawing>
                <wp:inline distT="0" distB="0" distL="0" distR="0">
                  <wp:extent cx="714375" cy="600075"/>
                  <wp:effectExtent l="0" t="0" r="0" b="0"/>
                  <wp:docPr id="1" name="図 1" descr="説明: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tc>
        <w:tc>
          <w:tcPr>
            <w:tcW w:w="5546" w:type="dxa"/>
            <w:tcBorders>
              <w:right w:val="single" w:sz="4" w:space="0" w:color="auto"/>
            </w:tcBorders>
          </w:tcPr>
          <w:p w:rsidR="00D96B2D" w:rsidRDefault="00447220" w:rsidP="00447220">
            <w:pPr>
              <w:tabs>
                <w:tab w:val="left" w:pos="1677"/>
              </w:tabs>
            </w:pPr>
            <w:r>
              <w:rPr>
                <w:rFonts w:hint="eastAsia"/>
              </w:rPr>
              <w:t>・</w:t>
            </w:r>
            <w:r w:rsidR="00D96B2D">
              <w:rPr>
                <w:rFonts w:hint="eastAsia"/>
              </w:rPr>
              <w:t>抗生物質の内服薬をお渡しします</w:t>
            </w:r>
          </w:p>
          <w:p w:rsidR="00D96B2D" w:rsidRDefault="00D96B2D">
            <w:pPr>
              <w:tabs>
                <w:tab w:val="left" w:pos="1677"/>
              </w:tabs>
            </w:pPr>
          </w:p>
          <w:p w:rsidR="00D96B2D" w:rsidRDefault="003E0403">
            <w:pPr>
              <w:tabs>
                <w:tab w:val="left" w:pos="1677"/>
              </w:tabs>
            </w:pPr>
            <w:r w:rsidRPr="005C4125">
              <w:rPr>
                <w:rFonts w:ascii="ＭＳ ゴシック" w:hAnsi="ＭＳ ゴシック"/>
                <w:noProof/>
              </w:rPr>
              <w:drawing>
                <wp:inline distT="0" distB="0" distL="0" distR="0">
                  <wp:extent cx="714375" cy="600075"/>
                  <wp:effectExtent l="0" t="0" r="0" b="0"/>
                  <wp:docPr id="2" name="図 2" descr="説明: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tc>
        <w:tc>
          <w:tcPr>
            <w:tcW w:w="4418" w:type="dxa"/>
            <w:tcBorders>
              <w:right w:val="single" w:sz="4" w:space="0" w:color="auto"/>
            </w:tcBorders>
          </w:tcPr>
          <w:p w:rsidR="00D96B2D" w:rsidRDefault="00D96B2D">
            <w:pPr>
              <w:widowControl/>
              <w:jc w:val="left"/>
            </w:pPr>
          </w:p>
          <w:p w:rsidR="00D96B2D" w:rsidRDefault="003E0403">
            <w:pPr>
              <w:tabs>
                <w:tab w:val="left" w:pos="1677"/>
              </w:tabs>
            </w:pPr>
            <w:r w:rsidRPr="009B386C">
              <w:rPr>
                <w:noProof/>
              </w:rPr>
              <w:drawing>
                <wp:inline distT="0" distB="0" distL="0" distR="0">
                  <wp:extent cx="1038225" cy="876300"/>
                  <wp:effectExtent l="0" t="0" r="0" b="0"/>
                  <wp:docPr id="3" name="図 5" descr="説明: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説明: 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876300"/>
                          </a:xfrm>
                          <a:prstGeom prst="rect">
                            <a:avLst/>
                          </a:prstGeom>
                          <a:noFill/>
                          <a:ln>
                            <a:noFill/>
                          </a:ln>
                        </pic:spPr>
                      </pic:pic>
                    </a:graphicData>
                  </a:graphic>
                </wp:inline>
              </w:drawing>
            </w:r>
          </w:p>
        </w:tc>
      </w:tr>
      <w:tr w:rsidR="00D96B2D" w:rsidTr="00D96B2D">
        <w:trPr>
          <w:cantSplit/>
          <w:trHeight w:val="1205"/>
        </w:trPr>
        <w:tc>
          <w:tcPr>
            <w:tcW w:w="1112" w:type="dxa"/>
            <w:tcBorders>
              <w:left w:val="single" w:sz="8" w:space="0" w:color="auto"/>
            </w:tcBorders>
            <w:vAlign w:val="center"/>
          </w:tcPr>
          <w:p w:rsidR="00D96B2D" w:rsidRDefault="00D96B2D" w:rsidP="00CA6FC3">
            <w:pPr>
              <w:ind w:firstLineChars="100" w:firstLine="194"/>
              <w:rPr>
                <w:b/>
                <w:bCs/>
                <w:sz w:val="24"/>
              </w:rPr>
            </w:pPr>
          </w:p>
          <w:p w:rsidR="00D96B2D" w:rsidRDefault="00D96B2D" w:rsidP="00CA6FC3">
            <w:pPr>
              <w:ind w:firstLineChars="100" w:firstLine="194"/>
              <w:rPr>
                <w:b/>
                <w:bCs/>
                <w:sz w:val="24"/>
              </w:rPr>
            </w:pPr>
            <w:r>
              <w:rPr>
                <w:rFonts w:hint="eastAsia"/>
                <w:b/>
                <w:bCs/>
                <w:sz w:val="24"/>
              </w:rPr>
              <w:t>検査</w:t>
            </w:r>
          </w:p>
          <w:p w:rsidR="00D96B2D" w:rsidRDefault="00D96B2D" w:rsidP="00CA6FC3">
            <w:pPr>
              <w:ind w:firstLineChars="100" w:firstLine="194"/>
              <w:rPr>
                <w:b/>
                <w:bCs/>
                <w:sz w:val="24"/>
              </w:rPr>
            </w:pPr>
          </w:p>
          <w:p w:rsidR="00D96B2D" w:rsidRDefault="00D96B2D">
            <w:pPr>
              <w:rPr>
                <w:b/>
                <w:bCs/>
                <w:sz w:val="24"/>
              </w:rPr>
            </w:pPr>
            <w:r>
              <w:rPr>
                <w:rFonts w:hint="eastAsia"/>
                <w:b/>
                <w:bCs/>
                <w:sz w:val="24"/>
              </w:rPr>
              <w:t xml:space="preserve">　処置</w:t>
            </w:r>
          </w:p>
          <w:p w:rsidR="00D96B2D" w:rsidRDefault="00D96B2D">
            <w:pPr>
              <w:rPr>
                <w:b/>
                <w:bCs/>
                <w:sz w:val="24"/>
              </w:rPr>
            </w:pPr>
          </w:p>
        </w:tc>
        <w:tc>
          <w:tcPr>
            <w:tcW w:w="5076" w:type="dxa"/>
          </w:tcPr>
          <w:p w:rsidR="00D96B2D" w:rsidRDefault="00D96B2D" w:rsidP="00D96B2D">
            <w:pPr>
              <w:rPr>
                <w:rFonts w:ascii="ＭＳ ゴシック" w:hAnsi="ＭＳ ゴシック"/>
              </w:rPr>
            </w:pPr>
            <w:r>
              <w:rPr>
                <w:rFonts w:ascii="ＭＳ ゴシック" w:hAnsi="ＭＳ ゴシック" w:hint="eastAsia"/>
              </w:rPr>
              <w:t>・血液検査があります</w:t>
            </w:r>
          </w:p>
          <w:p w:rsidR="00D96B2D" w:rsidRDefault="00D96B2D" w:rsidP="00D96B2D">
            <w:pPr>
              <w:widowControl/>
              <w:jc w:val="left"/>
            </w:pPr>
            <w:r>
              <w:rPr>
                <w:rFonts w:hint="eastAsia"/>
              </w:rPr>
              <w:t>・摘出予定の腎臓のある側の皮膚にマジックペンでマークします</w:t>
            </w:r>
          </w:p>
          <w:p w:rsidR="00D96B2D" w:rsidRPr="00D96B2D" w:rsidRDefault="00D96B2D" w:rsidP="00D96B2D">
            <w:pPr>
              <w:rPr>
                <w:rFonts w:ascii="ＭＳ ゴシック" w:hAnsi="ＭＳ ゴシック"/>
              </w:rPr>
            </w:pPr>
          </w:p>
          <w:p w:rsidR="00D96B2D" w:rsidRDefault="00D96B2D">
            <w:pPr>
              <w:rPr>
                <w:rFonts w:ascii="ＭＳ ゴシック" w:hAnsi="ＭＳ ゴシック"/>
              </w:rPr>
            </w:pPr>
            <w:r>
              <w:rPr>
                <w:rFonts w:ascii="ＭＳ ゴシック" w:hAnsi="ＭＳ ゴシック"/>
              </w:rPr>
              <w:tab/>
            </w:r>
            <w:r w:rsidR="003E0403" w:rsidRPr="005C4125">
              <w:rPr>
                <w:rFonts w:ascii="ＭＳ ゴシック" w:hAnsi="ＭＳ ゴシック"/>
                <w:noProof/>
              </w:rPr>
              <w:drawing>
                <wp:inline distT="0" distB="0" distL="0" distR="0">
                  <wp:extent cx="704850" cy="371475"/>
                  <wp:effectExtent l="0" t="0" r="0" b="0"/>
                  <wp:docPr id="4" name="図 3" descr="説明: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noFill/>
                          <a:ln>
                            <a:noFill/>
                          </a:ln>
                        </pic:spPr>
                      </pic:pic>
                    </a:graphicData>
                  </a:graphic>
                </wp:inline>
              </w:drawing>
            </w:r>
          </w:p>
        </w:tc>
        <w:tc>
          <w:tcPr>
            <w:tcW w:w="5640" w:type="dxa"/>
          </w:tcPr>
          <w:p w:rsidR="00D96B2D" w:rsidRDefault="00D96B2D">
            <w:pPr>
              <w:rPr>
                <w:rFonts w:ascii="ＭＳ ゴシック" w:hAnsi="ＭＳ ゴシック"/>
              </w:rPr>
            </w:pPr>
            <w:r>
              <w:rPr>
                <w:rFonts w:ascii="ＭＳ ゴシック" w:hAnsi="ＭＳ ゴシック" w:hint="eastAsia"/>
              </w:rPr>
              <w:t>・手術室で麻酔をして、手術を行ないます</w:t>
            </w:r>
          </w:p>
          <w:p w:rsidR="00D96B2D" w:rsidRDefault="00D96B2D">
            <w:pPr>
              <w:rPr>
                <w:rFonts w:ascii="ＭＳ ゴシック" w:hAnsi="ＭＳ ゴシック"/>
              </w:rPr>
            </w:pPr>
            <w:r>
              <w:rPr>
                <w:rFonts w:ascii="ＭＳ ゴシック" w:hAnsi="ＭＳ ゴシック" w:hint="eastAsia"/>
              </w:rPr>
              <w:t>・背中に痛み止めの細いチューブが入ります</w:t>
            </w:r>
          </w:p>
          <w:p w:rsidR="00D96B2D" w:rsidRDefault="00D96B2D">
            <w:pPr>
              <w:rPr>
                <w:rFonts w:ascii="ＭＳ ゴシック" w:hAnsi="ＭＳ ゴシック"/>
              </w:rPr>
            </w:pPr>
            <w:r>
              <w:rPr>
                <w:rFonts w:ascii="ＭＳ ゴシック" w:hAnsi="ＭＳ ゴシック" w:hint="eastAsia"/>
              </w:rPr>
              <w:t>・採血があります</w:t>
            </w:r>
          </w:p>
        </w:tc>
        <w:tc>
          <w:tcPr>
            <w:tcW w:w="5546" w:type="dxa"/>
            <w:tcBorders>
              <w:right w:val="single" w:sz="4" w:space="0" w:color="auto"/>
            </w:tcBorders>
          </w:tcPr>
          <w:p w:rsidR="00D96B2D" w:rsidRDefault="00D96B2D">
            <w:pPr>
              <w:rPr>
                <w:rFonts w:ascii="ＭＳ ゴシック" w:hAnsi="ＭＳ ゴシック"/>
              </w:rPr>
            </w:pPr>
            <w:r>
              <w:rPr>
                <w:rFonts w:ascii="ＭＳ ゴシック" w:hAnsi="ＭＳ ゴシック" w:hint="eastAsia"/>
              </w:rPr>
              <w:t>・術後1日目と５日目に血液検査があります</w:t>
            </w:r>
          </w:p>
          <w:p w:rsidR="00D96B2D" w:rsidRDefault="00D96B2D">
            <w:pPr>
              <w:rPr>
                <w:rFonts w:ascii="ＭＳ ゴシック" w:hAnsi="ＭＳ ゴシック"/>
              </w:rPr>
            </w:pPr>
            <w:r>
              <w:rPr>
                <w:rFonts w:ascii="ＭＳ ゴシック" w:hAnsi="ＭＳ ゴシック" w:hint="eastAsia"/>
              </w:rPr>
              <w:t>・術後２日目を目安に痛み止めのチューブを抜きます</w:t>
            </w:r>
          </w:p>
          <w:p w:rsidR="00D96B2D" w:rsidRDefault="00D96B2D">
            <w:pPr>
              <w:rPr>
                <w:rFonts w:ascii="ＭＳ ゴシック" w:hAnsi="ＭＳ ゴシック"/>
              </w:rPr>
            </w:pPr>
          </w:p>
        </w:tc>
        <w:tc>
          <w:tcPr>
            <w:tcW w:w="4418" w:type="dxa"/>
            <w:tcBorders>
              <w:right w:val="single" w:sz="4" w:space="0" w:color="auto"/>
            </w:tcBorders>
          </w:tcPr>
          <w:p w:rsidR="00D96B2D" w:rsidRDefault="00D96B2D">
            <w:pPr>
              <w:widowControl/>
              <w:jc w:val="left"/>
              <w:rPr>
                <w:rFonts w:ascii="ＭＳ ゴシック" w:hAnsi="ＭＳ ゴシック"/>
              </w:rPr>
            </w:pPr>
            <w:r>
              <w:rPr>
                <w:rFonts w:ascii="ＭＳ ゴシック" w:hAnsi="ＭＳ ゴシック" w:hint="eastAsia"/>
              </w:rPr>
              <w:t>・術後7日目に抜糸をします</w:t>
            </w:r>
          </w:p>
          <w:p w:rsidR="00D96B2D" w:rsidRDefault="00D96B2D">
            <w:pPr>
              <w:rPr>
                <w:rFonts w:ascii="ＭＳ ゴシック" w:hAnsi="ＭＳ ゴシック"/>
              </w:rPr>
            </w:pPr>
          </w:p>
        </w:tc>
      </w:tr>
      <w:tr w:rsidR="00D96B2D" w:rsidTr="00D96B2D">
        <w:trPr>
          <w:cantSplit/>
          <w:trHeight w:val="716"/>
        </w:trPr>
        <w:tc>
          <w:tcPr>
            <w:tcW w:w="1112" w:type="dxa"/>
            <w:tcBorders>
              <w:left w:val="single" w:sz="8" w:space="0" w:color="auto"/>
            </w:tcBorders>
            <w:vAlign w:val="center"/>
          </w:tcPr>
          <w:p w:rsidR="00D96B2D" w:rsidRDefault="00D96B2D">
            <w:pPr>
              <w:jc w:val="center"/>
              <w:rPr>
                <w:b/>
                <w:bCs/>
                <w:sz w:val="24"/>
              </w:rPr>
            </w:pPr>
            <w:r>
              <w:rPr>
                <w:rFonts w:hint="eastAsia"/>
                <w:b/>
                <w:bCs/>
                <w:sz w:val="24"/>
              </w:rPr>
              <w:t>安静度</w:t>
            </w:r>
          </w:p>
        </w:tc>
        <w:tc>
          <w:tcPr>
            <w:tcW w:w="5076" w:type="dxa"/>
          </w:tcPr>
          <w:p w:rsidR="00D96B2D" w:rsidRDefault="00D96B2D">
            <w:pPr>
              <w:widowControl/>
              <w:jc w:val="left"/>
              <w:rPr>
                <w:rFonts w:ascii="ＭＳ ゴシック" w:hAnsi="ＭＳ ゴシック"/>
              </w:rPr>
            </w:pPr>
            <w:r>
              <w:rPr>
                <w:rFonts w:ascii="ＭＳ ゴシック" w:hAnsi="ＭＳ ゴシック" w:hint="eastAsia"/>
              </w:rPr>
              <w:t>・病院内歩行自由です</w:t>
            </w:r>
          </w:p>
          <w:p w:rsidR="00D96B2D" w:rsidRDefault="00D96B2D">
            <w:pPr>
              <w:rPr>
                <w:rFonts w:ascii="ＭＳ ゴシック" w:hAnsi="ＭＳ ゴシック"/>
              </w:rPr>
            </w:pPr>
          </w:p>
        </w:tc>
        <w:tc>
          <w:tcPr>
            <w:tcW w:w="5640" w:type="dxa"/>
          </w:tcPr>
          <w:p w:rsidR="00D96B2D" w:rsidRDefault="00D96B2D">
            <w:pPr>
              <w:rPr>
                <w:rFonts w:ascii="ＭＳ ゴシック" w:hAnsi="ＭＳ ゴシック"/>
              </w:rPr>
            </w:pPr>
            <w:r>
              <w:rPr>
                <w:rFonts w:ascii="ＭＳ ゴシック" w:hAnsi="ＭＳ ゴシック" w:hint="eastAsia"/>
              </w:rPr>
              <w:t>・手術後はベッド上で安静にして下さい</w:t>
            </w:r>
          </w:p>
          <w:p w:rsidR="00D96B2D" w:rsidRDefault="00D96B2D">
            <w:pPr>
              <w:rPr>
                <w:rFonts w:ascii="ＭＳ ゴシック" w:hAnsi="ＭＳ ゴシック"/>
              </w:rPr>
            </w:pPr>
          </w:p>
        </w:tc>
        <w:tc>
          <w:tcPr>
            <w:tcW w:w="5546" w:type="dxa"/>
            <w:tcBorders>
              <w:right w:val="single" w:sz="4" w:space="0" w:color="auto"/>
            </w:tcBorders>
          </w:tcPr>
          <w:p w:rsidR="00D96B2D" w:rsidRDefault="00D96B2D">
            <w:pPr>
              <w:rPr>
                <w:rFonts w:ascii="ＭＳ ゴシック" w:hAnsi="ＭＳ ゴシック"/>
              </w:rPr>
            </w:pPr>
            <w:r>
              <w:rPr>
                <w:rFonts w:ascii="ＭＳ ゴシック" w:hAnsi="ＭＳ ゴシック" w:hint="eastAsia"/>
              </w:rPr>
              <w:t>・ベッドの上での体動は積極的に行って下さい</w:t>
            </w:r>
          </w:p>
          <w:p w:rsidR="00D96B2D" w:rsidRDefault="00D96B2D">
            <w:pPr>
              <w:rPr>
                <w:rFonts w:ascii="ＭＳ ゴシック" w:hAnsi="ＭＳ ゴシック"/>
              </w:rPr>
            </w:pPr>
            <w:r>
              <w:rPr>
                <w:rFonts w:ascii="ＭＳ ゴシック" w:hAnsi="ＭＳ ゴシック" w:hint="eastAsia"/>
              </w:rPr>
              <w:t>・許可が出ればトイレまでの歩行が可能です</w:t>
            </w:r>
          </w:p>
          <w:p w:rsidR="00D96B2D" w:rsidRDefault="00D96B2D">
            <w:pPr>
              <w:rPr>
                <w:rFonts w:ascii="ＭＳ ゴシック" w:hAnsi="ＭＳ ゴシック"/>
              </w:rPr>
            </w:pPr>
            <w:r>
              <w:rPr>
                <w:rFonts w:ascii="ＭＳ ゴシック" w:hAnsi="ＭＳ ゴシック" w:hint="eastAsia"/>
              </w:rPr>
              <w:t>（ポータブルトイレも使用できます）</w:t>
            </w:r>
          </w:p>
        </w:tc>
        <w:tc>
          <w:tcPr>
            <w:tcW w:w="4418" w:type="dxa"/>
            <w:tcBorders>
              <w:right w:val="single" w:sz="4" w:space="0" w:color="auto"/>
            </w:tcBorders>
          </w:tcPr>
          <w:p w:rsidR="00D96B2D" w:rsidRDefault="00D96B2D">
            <w:pPr>
              <w:rPr>
                <w:rFonts w:ascii="ＭＳ ゴシック" w:hAnsi="ＭＳ ゴシック"/>
              </w:rPr>
            </w:pPr>
            <w:r>
              <w:rPr>
                <w:rFonts w:ascii="ＭＳ ゴシック" w:hAnsi="ＭＳ ゴシック" w:hint="eastAsia"/>
              </w:rPr>
              <w:t>・病棟内～病院内歩行可能</w:t>
            </w:r>
          </w:p>
        </w:tc>
      </w:tr>
      <w:tr w:rsidR="00D96B2D" w:rsidTr="00D96B2D">
        <w:trPr>
          <w:cantSplit/>
          <w:trHeight w:val="249"/>
        </w:trPr>
        <w:tc>
          <w:tcPr>
            <w:tcW w:w="1112" w:type="dxa"/>
            <w:tcBorders>
              <w:left w:val="single" w:sz="8" w:space="0" w:color="auto"/>
              <w:bottom w:val="single" w:sz="4" w:space="0" w:color="auto"/>
            </w:tcBorders>
            <w:vAlign w:val="center"/>
          </w:tcPr>
          <w:p w:rsidR="00D96B2D" w:rsidRDefault="00D96B2D">
            <w:pPr>
              <w:jc w:val="center"/>
              <w:rPr>
                <w:b/>
                <w:bCs/>
                <w:sz w:val="24"/>
              </w:rPr>
            </w:pPr>
            <w:r>
              <w:rPr>
                <w:rFonts w:hint="eastAsia"/>
                <w:b/>
                <w:bCs/>
                <w:sz w:val="24"/>
              </w:rPr>
              <w:t>観察</w:t>
            </w:r>
          </w:p>
        </w:tc>
        <w:tc>
          <w:tcPr>
            <w:tcW w:w="5076" w:type="dxa"/>
            <w:tcBorders>
              <w:bottom w:val="single" w:sz="8" w:space="0" w:color="auto"/>
            </w:tcBorders>
          </w:tcPr>
          <w:p w:rsidR="00D96B2D" w:rsidRDefault="00D96B2D">
            <w:pPr>
              <w:rPr>
                <w:rFonts w:ascii="ＭＳ ゴシック" w:hAnsi="ＭＳ ゴシック"/>
              </w:rPr>
            </w:pPr>
            <w:r>
              <w:rPr>
                <w:rFonts w:ascii="ＭＳ ゴシック" w:hAnsi="ＭＳ ゴシック" w:hint="eastAsia"/>
              </w:rPr>
              <w:t>・検温・血圧測定があります</w:t>
            </w:r>
          </w:p>
          <w:p w:rsidR="00D96B2D" w:rsidRDefault="00D96B2D">
            <w:pPr>
              <w:rPr>
                <w:rFonts w:ascii="ＭＳ ゴシック" w:hAnsi="ＭＳ ゴシック"/>
              </w:rPr>
            </w:pPr>
            <w:r>
              <w:rPr>
                <w:rFonts w:hint="eastAsia"/>
                <w:sz w:val="24"/>
              </w:rPr>
              <w:t xml:space="preserve">　　　　</w:t>
            </w:r>
            <w:r w:rsidR="003E0403" w:rsidRPr="005C4125">
              <w:rPr>
                <w:noProof/>
                <w:sz w:val="24"/>
              </w:rPr>
              <w:drawing>
                <wp:inline distT="0" distB="0" distL="0" distR="0">
                  <wp:extent cx="457200" cy="495300"/>
                  <wp:effectExtent l="0" t="0" r="0" b="0"/>
                  <wp:docPr id="5" name="図 4" descr="説明: 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4228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p>
        </w:tc>
        <w:tc>
          <w:tcPr>
            <w:tcW w:w="5640" w:type="dxa"/>
            <w:tcBorders>
              <w:bottom w:val="single" w:sz="8" w:space="0" w:color="auto"/>
            </w:tcBorders>
          </w:tcPr>
          <w:p w:rsidR="00D96B2D" w:rsidRDefault="00D96B2D">
            <w:pPr>
              <w:rPr>
                <w:rFonts w:ascii="ＭＳ ゴシック" w:hAnsi="ＭＳ ゴシック"/>
              </w:rPr>
            </w:pPr>
            <w:r>
              <w:rPr>
                <w:rFonts w:ascii="ＭＳ ゴシック" w:hAnsi="ＭＳ ゴシック" w:hint="eastAsia"/>
              </w:rPr>
              <w:t>・検温・血圧測定</w:t>
            </w:r>
          </w:p>
          <w:p w:rsidR="00D96B2D" w:rsidRDefault="00D96B2D">
            <w:pPr>
              <w:rPr>
                <w:rFonts w:ascii="ＭＳ ゴシック" w:hAnsi="ＭＳ ゴシック"/>
              </w:rPr>
            </w:pPr>
            <w:r>
              <w:rPr>
                <w:rFonts w:ascii="ＭＳ ゴシック" w:hAnsi="ＭＳ ゴシック" w:hint="eastAsia"/>
              </w:rPr>
              <w:t xml:space="preserve">　　</w:t>
            </w:r>
          </w:p>
          <w:p w:rsidR="00D96B2D" w:rsidRDefault="00D96B2D">
            <w:pPr>
              <w:rPr>
                <w:rFonts w:ascii="ＭＳ ゴシック" w:hAnsi="ＭＳ ゴシック"/>
              </w:rPr>
            </w:pPr>
          </w:p>
        </w:tc>
        <w:tc>
          <w:tcPr>
            <w:tcW w:w="5546" w:type="dxa"/>
            <w:tcBorders>
              <w:bottom w:val="single" w:sz="8" w:space="0" w:color="auto"/>
              <w:right w:val="single" w:sz="4" w:space="0" w:color="auto"/>
            </w:tcBorders>
          </w:tcPr>
          <w:p w:rsidR="00D96B2D" w:rsidRDefault="00D96B2D">
            <w:pPr>
              <w:rPr>
                <w:rFonts w:ascii="ＭＳ ゴシック" w:hAnsi="ＭＳ ゴシック"/>
              </w:rPr>
            </w:pPr>
            <w:r>
              <w:rPr>
                <w:rFonts w:ascii="ＭＳ ゴシック" w:hAnsi="ＭＳ ゴシック" w:hint="eastAsia"/>
              </w:rPr>
              <w:t>・検温・血圧測定</w:t>
            </w:r>
          </w:p>
        </w:tc>
        <w:tc>
          <w:tcPr>
            <w:tcW w:w="4418" w:type="dxa"/>
            <w:tcBorders>
              <w:bottom w:val="single" w:sz="8" w:space="0" w:color="auto"/>
              <w:right w:val="single" w:sz="4" w:space="0" w:color="auto"/>
            </w:tcBorders>
          </w:tcPr>
          <w:p w:rsidR="00D96B2D" w:rsidRDefault="00D96B2D">
            <w:pPr>
              <w:rPr>
                <w:rFonts w:ascii="ＭＳ ゴシック" w:hAnsi="ＭＳ ゴシック"/>
              </w:rPr>
            </w:pPr>
            <w:r>
              <w:rPr>
                <w:rFonts w:ascii="ＭＳ ゴシック" w:hAnsi="ＭＳ ゴシック" w:hint="eastAsia"/>
              </w:rPr>
              <w:t>・検温・血圧測定</w:t>
            </w:r>
          </w:p>
        </w:tc>
      </w:tr>
      <w:tr w:rsidR="00D96B2D" w:rsidTr="00D96B2D">
        <w:trPr>
          <w:cantSplit/>
          <w:trHeight w:val="513"/>
        </w:trPr>
        <w:tc>
          <w:tcPr>
            <w:tcW w:w="1112" w:type="dxa"/>
            <w:tcBorders>
              <w:top w:val="single" w:sz="4" w:space="0" w:color="auto"/>
              <w:left w:val="single" w:sz="8" w:space="0" w:color="auto"/>
            </w:tcBorders>
            <w:vAlign w:val="center"/>
          </w:tcPr>
          <w:p w:rsidR="00D96B2D" w:rsidRDefault="00D96B2D">
            <w:pPr>
              <w:jc w:val="center"/>
              <w:rPr>
                <w:b/>
                <w:bCs/>
                <w:sz w:val="24"/>
              </w:rPr>
            </w:pPr>
            <w:r>
              <w:rPr>
                <w:rFonts w:hint="eastAsia"/>
                <w:b/>
                <w:bCs/>
                <w:sz w:val="24"/>
              </w:rPr>
              <w:t>清潔</w:t>
            </w:r>
          </w:p>
        </w:tc>
        <w:tc>
          <w:tcPr>
            <w:tcW w:w="5076" w:type="dxa"/>
            <w:tcBorders>
              <w:top w:val="single" w:sz="8" w:space="0" w:color="auto"/>
            </w:tcBorders>
          </w:tcPr>
          <w:p w:rsidR="00D96B2D" w:rsidRDefault="00D96B2D">
            <w:pPr>
              <w:rPr>
                <w:rFonts w:ascii="ＭＳ ゴシック" w:hAnsi="ＭＳ ゴシック"/>
              </w:rPr>
            </w:pPr>
            <w:r>
              <w:rPr>
                <w:rFonts w:ascii="ＭＳ ゴシック" w:hAnsi="ＭＳ ゴシック" w:hint="eastAsia"/>
              </w:rPr>
              <w:t>・シャワーできます</w:t>
            </w:r>
          </w:p>
        </w:tc>
        <w:tc>
          <w:tcPr>
            <w:tcW w:w="5640" w:type="dxa"/>
            <w:tcBorders>
              <w:top w:val="single" w:sz="8" w:space="0" w:color="auto"/>
            </w:tcBorders>
          </w:tcPr>
          <w:p w:rsidR="00D96B2D" w:rsidRDefault="00D96B2D">
            <w:pPr>
              <w:rPr>
                <w:rFonts w:ascii="ＭＳ ゴシック" w:hAnsi="ＭＳ ゴシック"/>
              </w:rPr>
            </w:pPr>
            <w:r>
              <w:rPr>
                <w:rFonts w:ascii="ＭＳ ゴシック" w:hAnsi="ＭＳ ゴシック" w:hint="eastAsia"/>
              </w:rPr>
              <w:t>・お顔の清拭をします</w:t>
            </w:r>
          </w:p>
          <w:p w:rsidR="00D96B2D" w:rsidRDefault="00D96B2D">
            <w:pPr>
              <w:rPr>
                <w:rFonts w:ascii="ＭＳ ゴシック" w:hAnsi="ＭＳ ゴシック"/>
              </w:rPr>
            </w:pPr>
          </w:p>
          <w:p w:rsidR="00D96B2D" w:rsidRDefault="00D96B2D">
            <w:pPr>
              <w:rPr>
                <w:rFonts w:ascii="ＭＳ ゴシック" w:hAnsi="ＭＳ ゴシック"/>
              </w:rPr>
            </w:pPr>
          </w:p>
        </w:tc>
        <w:tc>
          <w:tcPr>
            <w:tcW w:w="5546" w:type="dxa"/>
            <w:tcBorders>
              <w:top w:val="single" w:sz="8" w:space="0" w:color="auto"/>
              <w:right w:val="single" w:sz="4" w:space="0" w:color="auto"/>
            </w:tcBorders>
          </w:tcPr>
          <w:p w:rsidR="00D96B2D" w:rsidRDefault="00D96B2D">
            <w:pPr>
              <w:widowControl/>
              <w:jc w:val="left"/>
              <w:rPr>
                <w:rFonts w:ascii="ＭＳ ゴシック" w:hAnsi="ＭＳ ゴシック"/>
              </w:rPr>
            </w:pPr>
            <w:r>
              <w:rPr>
                <w:rFonts w:ascii="ＭＳ ゴシック" w:hAnsi="ＭＳ ゴシック" w:hint="eastAsia"/>
              </w:rPr>
              <w:t>・歩行が可能となれば、シャワーできます</w:t>
            </w:r>
          </w:p>
          <w:p w:rsidR="00D96B2D" w:rsidRDefault="00D96B2D">
            <w:pPr>
              <w:widowControl/>
              <w:jc w:val="left"/>
              <w:rPr>
                <w:rFonts w:ascii="ＭＳ ゴシック" w:hAnsi="ＭＳ ゴシック"/>
              </w:rPr>
            </w:pPr>
          </w:p>
          <w:p w:rsidR="00D96B2D" w:rsidRDefault="00D96B2D">
            <w:pPr>
              <w:rPr>
                <w:rFonts w:ascii="ＭＳ ゴシック" w:hAnsi="ＭＳ ゴシック"/>
              </w:rPr>
            </w:pPr>
          </w:p>
        </w:tc>
        <w:tc>
          <w:tcPr>
            <w:tcW w:w="4418" w:type="dxa"/>
            <w:tcBorders>
              <w:top w:val="single" w:sz="8" w:space="0" w:color="auto"/>
              <w:right w:val="single" w:sz="4" w:space="0" w:color="auto"/>
            </w:tcBorders>
          </w:tcPr>
          <w:p w:rsidR="00D96B2D" w:rsidRDefault="00D96B2D">
            <w:pPr>
              <w:widowControl/>
              <w:jc w:val="left"/>
              <w:rPr>
                <w:rFonts w:ascii="ＭＳ ゴシック" w:hAnsi="ＭＳ ゴシック"/>
              </w:rPr>
            </w:pPr>
            <w:r>
              <w:rPr>
                <w:rFonts w:ascii="ＭＳ ゴシック" w:hAnsi="ＭＳ ゴシック" w:hint="eastAsia"/>
              </w:rPr>
              <w:t>・シャワーできます</w:t>
            </w:r>
          </w:p>
          <w:p w:rsidR="00D96B2D" w:rsidRDefault="00D96B2D">
            <w:pPr>
              <w:widowControl/>
              <w:jc w:val="left"/>
              <w:rPr>
                <w:rFonts w:ascii="ＭＳ ゴシック" w:hAnsi="ＭＳ ゴシック"/>
              </w:rPr>
            </w:pPr>
          </w:p>
          <w:p w:rsidR="00D96B2D" w:rsidRDefault="00D96B2D">
            <w:pPr>
              <w:rPr>
                <w:rFonts w:ascii="ＭＳ ゴシック" w:hAnsi="ＭＳ ゴシック"/>
              </w:rPr>
            </w:pPr>
          </w:p>
        </w:tc>
      </w:tr>
      <w:tr w:rsidR="00D96B2D" w:rsidTr="00D96B2D">
        <w:trPr>
          <w:cantSplit/>
          <w:trHeight w:val="1005"/>
        </w:trPr>
        <w:tc>
          <w:tcPr>
            <w:tcW w:w="1112" w:type="dxa"/>
            <w:tcBorders>
              <w:left w:val="single" w:sz="8" w:space="0" w:color="auto"/>
            </w:tcBorders>
            <w:vAlign w:val="center"/>
          </w:tcPr>
          <w:p w:rsidR="00D96B2D" w:rsidRDefault="00D96B2D">
            <w:pPr>
              <w:jc w:val="center"/>
              <w:rPr>
                <w:b/>
                <w:bCs/>
              </w:rPr>
            </w:pPr>
            <w:r>
              <w:rPr>
                <w:rFonts w:hint="eastAsia"/>
                <w:b/>
                <w:bCs/>
              </w:rPr>
              <w:t>排泄</w:t>
            </w:r>
          </w:p>
        </w:tc>
        <w:tc>
          <w:tcPr>
            <w:tcW w:w="5076" w:type="dxa"/>
          </w:tcPr>
          <w:p w:rsidR="00D96B2D" w:rsidRDefault="00D96B2D">
            <w:pPr>
              <w:rPr>
                <w:rFonts w:ascii="ＭＳ ゴシック" w:hAnsi="ＭＳ ゴシック"/>
              </w:rPr>
            </w:pPr>
            <w:r>
              <w:rPr>
                <w:rFonts w:ascii="ＭＳ ゴシック" w:hAnsi="ＭＳ ゴシック" w:hint="eastAsia"/>
              </w:rPr>
              <w:t>・１日の排尿と排便の回数を、お渡しする用紙に</w:t>
            </w:r>
          </w:p>
          <w:p w:rsidR="00D96B2D" w:rsidRDefault="00D96B2D">
            <w:pPr>
              <w:rPr>
                <w:rFonts w:ascii="ＭＳ ゴシック" w:hAnsi="ＭＳ ゴシック"/>
              </w:rPr>
            </w:pPr>
            <w:r>
              <w:rPr>
                <w:rFonts w:ascii="ＭＳ ゴシック" w:hAnsi="ＭＳ ゴシック" w:hint="eastAsia"/>
              </w:rPr>
              <w:t>記入して下さい</w:t>
            </w:r>
          </w:p>
        </w:tc>
        <w:tc>
          <w:tcPr>
            <w:tcW w:w="5640" w:type="dxa"/>
          </w:tcPr>
          <w:p w:rsidR="00D96B2D" w:rsidRDefault="00D96B2D">
            <w:pPr>
              <w:rPr>
                <w:rFonts w:ascii="ＭＳ ゴシック" w:hAnsi="ＭＳ ゴシック"/>
              </w:rPr>
            </w:pPr>
            <w:r>
              <w:rPr>
                <w:rFonts w:ascii="ＭＳ ゴシック" w:hAnsi="ＭＳ ゴシック" w:hint="eastAsia"/>
              </w:rPr>
              <w:t>・手術後は尿道に管を入れて尿を出します（下腹部の張った感じや尿道の不快感などがあればお知らせ下さい）</w:t>
            </w:r>
          </w:p>
          <w:p w:rsidR="00D96B2D" w:rsidRDefault="00D96B2D">
            <w:pPr>
              <w:rPr>
                <w:rFonts w:ascii="ＭＳ ゴシック" w:hAnsi="ＭＳ ゴシック"/>
              </w:rPr>
            </w:pPr>
          </w:p>
        </w:tc>
        <w:tc>
          <w:tcPr>
            <w:tcW w:w="5546" w:type="dxa"/>
            <w:tcBorders>
              <w:right w:val="single" w:sz="4" w:space="0" w:color="auto"/>
            </w:tcBorders>
          </w:tcPr>
          <w:p w:rsidR="00D96B2D" w:rsidRDefault="00D96B2D">
            <w:pPr>
              <w:widowControl/>
              <w:jc w:val="left"/>
              <w:rPr>
                <w:rFonts w:ascii="ＭＳ ゴシック" w:hAnsi="ＭＳ ゴシック"/>
              </w:rPr>
            </w:pPr>
            <w:r>
              <w:rPr>
                <w:rFonts w:ascii="ＭＳ ゴシック" w:hAnsi="ＭＳ ゴシック" w:hint="eastAsia"/>
              </w:rPr>
              <w:t>・術後３日目を目安に尿の管を抜きます</w:t>
            </w:r>
          </w:p>
          <w:p w:rsidR="00D96B2D" w:rsidRDefault="00D96B2D">
            <w:pPr>
              <w:rPr>
                <w:rFonts w:ascii="ＭＳ ゴシック" w:hAnsi="ＭＳ ゴシック"/>
              </w:rPr>
            </w:pPr>
            <w:r>
              <w:rPr>
                <w:rFonts w:ascii="ＭＳ ゴシック" w:hAnsi="ＭＳ ゴシック" w:hint="eastAsia"/>
              </w:rPr>
              <w:t>・管を抜いた後の初めての尿を看護師に見せて下さい</w:t>
            </w:r>
          </w:p>
          <w:p w:rsidR="00D96B2D" w:rsidRDefault="00D96B2D">
            <w:pPr>
              <w:rPr>
                <w:rFonts w:ascii="ＭＳ ゴシック" w:hAnsi="ＭＳ ゴシック"/>
              </w:rPr>
            </w:pPr>
          </w:p>
          <w:p w:rsidR="00D96B2D" w:rsidRDefault="00D96B2D">
            <w:pPr>
              <w:rPr>
                <w:rFonts w:ascii="ＭＳ ゴシック" w:hAnsi="ＭＳ ゴシック"/>
              </w:rPr>
            </w:pPr>
          </w:p>
        </w:tc>
        <w:tc>
          <w:tcPr>
            <w:tcW w:w="4418" w:type="dxa"/>
            <w:tcBorders>
              <w:right w:val="single" w:sz="4" w:space="0" w:color="auto"/>
            </w:tcBorders>
          </w:tcPr>
          <w:p w:rsidR="00D96B2D" w:rsidRDefault="003E0403">
            <w:pPr>
              <w:widowControl/>
              <w:jc w:val="left"/>
              <w:rPr>
                <w:rFonts w:ascii="ＭＳ ゴシック" w:hAnsi="ＭＳ ゴシック"/>
              </w:rPr>
            </w:pPr>
            <w:r w:rsidRPr="005C4125">
              <w:rPr>
                <w:rFonts w:ascii="ＭＳ ゴシック" w:hAnsi="ＭＳ ゴシック"/>
                <w:noProof/>
              </w:rPr>
              <w:drawing>
                <wp:inline distT="0" distB="0" distL="0" distR="0">
                  <wp:extent cx="914400" cy="838200"/>
                  <wp:effectExtent l="0" t="0" r="0" b="0"/>
                  <wp:docPr id="6" name="図 6" descr="説明: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説明: 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p>
        </w:tc>
      </w:tr>
      <w:tr w:rsidR="00D96B2D" w:rsidTr="00D96B2D">
        <w:trPr>
          <w:cantSplit/>
          <w:trHeight w:val="1180"/>
        </w:trPr>
        <w:tc>
          <w:tcPr>
            <w:tcW w:w="1112" w:type="dxa"/>
            <w:tcBorders>
              <w:left w:val="single" w:sz="8" w:space="0" w:color="auto"/>
              <w:bottom w:val="single" w:sz="4" w:space="0" w:color="auto"/>
            </w:tcBorders>
            <w:vAlign w:val="center"/>
          </w:tcPr>
          <w:p w:rsidR="00D96B2D" w:rsidRDefault="00D96B2D" w:rsidP="00CA6FC3">
            <w:pPr>
              <w:ind w:firstLineChars="100" w:firstLine="194"/>
              <w:rPr>
                <w:b/>
                <w:bCs/>
                <w:sz w:val="24"/>
              </w:rPr>
            </w:pPr>
            <w:r>
              <w:rPr>
                <w:rFonts w:hint="eastAsia"/>
                <w:b/>
                <w:bCs/>
                <w:sz w:val="24"/>
              </w:rPr>
              <w:t>食事</w:t>
            </w:r>
          </w:p>
        </w:tc>
        <w:tc>
          <w:tcPr>
            <w:tcW w:w="5076" w:type="dxa"/>
          </w:tcPr>
          <w:p w:rsidR="00D96B2D" w:rsidRDefault="00D96B2D">
            <w:pPr>
              <w:rPr>
                <w:rFonts w:ascii="ＭＳ ゴシック" w:hAnsi="ＭＳ ゴシック"/>
              </w:rPr>
            </w:pPr>
            <w:r>
              <w:rPr>
                <w:rFonts w:ascii="ＭＳ ゴシック" w:hAnsi="ＭＳ ゴシック" w:hint="eastAsia"/>
              </w:rPr>
              <w:t>・普通食です</w:t>
            </w:r>
          </w:p>
        </w:tc>
        <w:tc>
          <w:tcPr>
            <w:tcW w:w="5640" w:type="dxa"/>
            <w:tcBorders>
              <w:bottom w:val="single" w:sz="4" w:space="0" w:color="auto"/>
            </w:tcBorders>
          </w:tcPr>
          <w:p w:rsidR="00D96B2D" w:rsidRDefault="00D96B2D">
            <w:pPr>
              <w:rPr>
                <w:rFonts w:ascii="ＭＳ ゴシック" w:hAnsi="ＭＳ ゴシック"/>
              </w:rPr>
            </w:pPr>
            <w:r>
              <w:rPr>
                <w:rFonts w:ascii="ＭＳ ゴシック" w:hAnsi="ＭＳ ゴシック" w:hint="eastAsia"/>
              </w:rPr>
              <w:t>・手術後、許可があるまでは絶飲飲食です</w:t>
            </w:r>
          </w:p>
          <w:p w:rsidR="00D96B2D" w:rsidRDefault="00D96B2D">
            <w:pPr>
              <w:rPr>
                <w:rFonts w:ascii="ＭＳ ゴシック" w:hAnsi="ＭＳ ゴシック"/>
              </w:rPr>
            </w:pPr>
            <w:r>
              <w:rPr>
                <w:rFonts w:ascii="ＭＳ ゴシック" w:hAnsi="ＭＳ ゴシック" w:hint="eastAsia"/>
              </w:rPr>
              <w:t>（氷片のみ可能）</w:t>
            </w:r>
          </w:p>
          <w:p w:rsidR="00D96B2D" w:rsidRDefault="00D96B2D">
            <w:pPr>
              <w:rPr>
                <w:rFonts w:ascii="ＭＳ ゴシック" w:hAnsi="ＭＳ ゴシック"/>
                <w:sz w:val="24"/>
              </w:rPr>
            </w:pPr>
          </w:p>
        </w:tc>
        <w:tc>
          <w:tcPr>
            <w:tcW w:w="5546" w:type="dxa"/>
            <w:tcBorders>
              <w:bottom w:val="single" w:sz="4" w:space="0" w:color="auto"/>
              <w:right w:val="single" w:sz="4" w:space="0" w:color="auto"/>
            </w:tcBorders>
          </w:tcPr>
          <w:p w:rsidR="007A2370" w:rsidRDefault="007A2370" w:rsidP="007A2370">
            <w:pPr>
              <w:rPr>
                <w:rFonts w:ascii="ＭＳ ゴシック" w:hAnsi="ＭＳ ゴシック" w:hint="eastAsia"/>
              </w:rPr>
            </w:pPr>
            <w:r>
              <w:rPr>
                <w:rFonts w:ascii="ＭＳ ゴシック" w:hAnsi="ＭＳ ゴシック" w:hint="eastAsia"/>
              </w:rPr>
              <w:t>・術後は医師の許可により飲水・食事が開始されます</w:t>
            </w:r>
          </w:p>
          <w:p w:rsidR="007A2370" w:rsidRDefault="007A2370" w:rsidP="00447220">
            <w:pPr>
              <w:rPr>
                <w:rFonts w:ascii="ＭＳ ゴシック" w:hAnsi="ＭＳ ゴシック"/>
                <w:noProof/>
              </w:rPr>
            </w:pPr>
            <w:r>
              <w:rPr>
                <w:rFonts w:ascii="ＭＳ ゴシック" w:hAnsi="ＭＳ ゴシック" w:hint="eastAsia"/>
                <w:noProof/>
              </w:rPr>
              <w:t xml:space="preserve">　　　　　　　　　　　　　　　　　　　　　　　　</w:t>
            </w:r>
            <w:r w:rsidR="003E0403" w:rsidRPr="005C4125">
              <w:rPr>
                <w:rFonts w:ascii="ＭＳ ゴシック" w:hAnsi="ＭＳ ゴシック"/>
                <w:noProof/>
              </w:rPr>
              <w:drawing>
                <wp:inline distT="0" distB="0" distL="0" distR="0">
                  <wp:extent cx="638175" cy="428625"/>
                  <wp:effectExtent l="0" t="0" r="0" b="0"/>
                  <wp:docPr id="7" name="図 7" descr="説明: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説明: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p>
          <w:p w:rsidR="00D96B2D" w:rsidRDefault="007A2370" w:rsidP="007A2370">
            <w:pPr>
              <w:rPr>
                <w:rFonts w:ascii="ＭＳ ゴシック" w:hAnsi="ＭＳ ゴシック" w:hint="eastAsia"/>
                <w:noProof/>
              </w:rPr>
            </w:pPr>
            <w:r>
              <w:rPr>
                <w:rFonts w:ascii="ＭＳ ゴシック" w:hAnsi="ＭＳ ゴシック" w:hint="eastAsia"/>
                <w:noProof/>
              </w:rPr>
              <w:t xml:space="preserve">　　　　　　　　　　　　　　　　　　　　　　　　　</w:t>
            </w:r>
          </w:p>
        </w:tc>
        <w:tc>
          <w:tcPr>
            <w:tcW w:w="4418" w:type="dxa"/>
            <w:tcBorders>
              <w:bottom w:val="single" w:sz="4" w:space="0" w:color="auto"/>
              <w:right w:val="single" w:sz="4" w:space="0" w:color="auto"/>
            </w:tcBorders>
          </w:tcPr>
          <w:p w:rsidR="00D96B2D" w:rsidRDefault="00D96B2D">
            <w:pPr>
              <w:rPr>
                <w:rFonts w:ascii="ＭＳ ゴシック" w:hAnsi="ＭＳ ゴシック"/>
              </w:rPr>
            </w:pPr>
            <w:r>
              <w:rPr>
                <w:rFonts w:ascii="ＭＳ ゴシック" w:hAnsi="ＭＳ ゴシック" w:hint="eastAsia"/>
              </w:rPr>
              <w:t>・普通食です</w:t>
            </w:r>
          </w:p>
        </w:tc>
      </w:tr>
      <w:tr w:rsidR="00D96B2D" w:rsidTr="00D96B2D">
        <w:trPr>
          <w:cantSplit/>
          <w:trHeight w:val="1451"/>
        </w:trPr>
        <w:tc>
          <w:tcPr>
            <w:tcW w:w="1112" w:type="dxa"/>
            <w:tcBorders>
              <w:left w:val="single" w:sz="8" w:space="0" w:color="auto"/>
            </w:tcBorders>
          </w:tcPr>
          <w:p w:rsidR="00D96B2D" w:rsidRDefault="00D96B2D">
            <w:pPr>
              <w:jc w:val="center"/>
              <w:rPr>
                <w:b/>
                <w:bCs/>
                <w:sz w:val="24"/>
              </w:rPr>
            </w:pPr>
          </w:p>
          <w:p w:rsidR="00D96B2D" w:rsidRDefault="00D96B2D">
            <w:pPr>
              <w:jc w:val="center"/>
              <w:rPr>
                <w:b/>
                <w:bCs/>
                <w:sz w:val="24"/>
              </w:rPr>
            </w:pPr>
          </w:p>
          <w:p w:rsidR="00D96B2D" w:rsidRDefault="00D96B2D">
            <w:pPr>
              <w:jc w:val="center"/>
              <w:rPr>
                <w:b/>
                <w:bCs/>
                <w:sz w:val="24"/>
              </w:rPr>
            </w:pPr>
          </w:p>
          <w:p w:rsidR="00D96B2D" w:rsidRDefault="00D96B2D">
            <w:pPr>
              <w:jc w:val="center"/>
              <w:rPr>
                <w:b/>
                <w:bCs/>
                <w:sz w:val="24"/>
              </w:rPr>
            </w:pPr>
            <w:r>
              <w:rPr>
                <w:rFonts w:hint="eastAsia"/>
                <w:b/>
                <w:bCs/>
                <w:sz w:val="24"/>
              </w:rPr>
              <w:t>説明</w:t>
            </w:r>
          </w:p>
        </w:tc>
        <w:tc>
          <w:tcPr>
            <w:tcW w:w="5076" w:type="dxa"/>
          </w:tcPr>
          <w:p w:rsidR="00D96B2D" w:rsidRDefault="00D96B2D">
            <w:pPr>
              <w:tabs>
                <w:tab w:val="left" w:pos="930"/>
              </w:tabs>
              <w:rPr>
                <w:rFonts w:ascii="ＭＳ ゴシック" w:hAnsi="ＭＳ ゴシック"/>
              </w:rPr>
            </w:pPr>
            <w:r>
              <w:rPr>
                <w:rFonts w:ascii="ＭＳ ゴシック" w:hAnsi="ＭＳ ゴシック" w:hint="eastAsia"/>
              </w:rPr>
              <w:t>・入院時のオリエンテーション（病棟内の説明など）</w:t>
            </w:r>
          </w:p>
          <w:p w:rsidR="00D96B2D" w:rsidRDefault="00D96B2D">
            <w:pPr>
              <w:tabs>
                <w:tab w:val="left" w:pos="930"/>
              </w:tabs>
              <w:rPr>
                <w:rFonts w:ascii="ＭＳ ゴシック" w:hAnsi="ＭＳ ゴシック"/>
              </w:rPr>
            </w:pPr>
            <w:r>
              <w:rPr>
                <w:rFonts w:ascii="ＭＳ ゴシック" w:hAnsi="ＭＳ ゴシック" w:hint="eastAsia"/>
              </w:rPr>
              <w:t>と必要物品の説明があります</w:t>
            </w:r>
          </w:p>
          <w:p w:rsidR="00D96B2D" w:rsidRDefault="00D96B2D">
            <w:pPr>
              <w:tabs>
                <w:tab w:val="left" w:pos="930"/>
              </w:tabs>
              <w:rPr>
                <w:rFonts w:ascii="ＭＳ ゴシック" w:hAnsi="ＭＳ ゴシック"/>
              </w:rPr>
            </w:pPr>
            <w:r>
              <w:rPr>
                <w:rFonts w:ascii="ＭＳ ゴシック" w:hAnsi="ＭＳ ゴシック" w:hint="eastAsia"/>
              </w:rPr>
              <w:t>・治療計画と手術の説明（ご家族同伴）があります</w:t>
            </w:r>
          </w:p>
          <w:p w:rsidR="00D96B2D" w:rsidRDefault="00D96B2D">
            <w:pPr>
              <w:tabs>
                <w:tab w:val="left" w:pos="930"/>
              </w:tabs>
              <w:rPr>
                <w:rFonts w:ascii="ＭＳ ゴシック" w:hAnsi="ＭＳ ゴシック"/>
              </w:rPr>
            </w:pPr>
            <w:r>
              <w:rPr>
                <w:rFonts w:ascii="ＭＳ ゴシック" w:hAnsi="ＭＳ ゴシック" w:hint="eastAsia"/>
              </w:rPr>
              <w:t>（同意書を提出して下さい）</w:t>
            </w:r>
          </w:p>
          <w:p w:rsidR="00D96B2D" w:rsidRDefault="00D96B2D" w:rsidP="00D96B2D">
            <w:pPr>
              <w:tabs>
                <w:tab w:val="left" w:pos="930"/>
              </w:tabs>
              <w:rPr>
                <w:rFonts w:ascii="ＭＳ ゴシック" w:hAnsi="ＭＳ ゴシック"/>
              </w:rPr>
            </w:pPr>
            <w:r>
              <w:rPr>
                <w:rFonts w:ascii="ＭＳ ゴシック" w:hAnsi="ＭＳ ゴシック" w:hint="eastAsia"/>
              </w:rPr>
              <w:t>・麻酔科医師の診察と麻酔の説明があります</w:t>
            </w:r>
          </w:p>
          <w:p w:rsidR="00D96B2D" w:rsidRPr="00D96B2D" w:rsidRDefault="00D96B2D" w:rsidP="00D96B2D">
            <w:pPr>
              <w:widowControl/>
              <w:jc w:val="left"/>
              <w:rPr>
                <w:rFonts w:ascii="ＭＳ ゴシック" w:hAnsi="ＭＳ ゴシック"/>
              </w:rPr>
            </w:pPr>
            <w:r>
              <w:rPr>
                <w:rFonts w:ascii="ＭＳ ゴシック" w:hAnsi="ＭＳ ゴシック" w:hint="eastAsia"/>
              </w:rPr>
              <w:t>（同意書を提出して下さい）</w:t>
            </w:r>
          </w:p>
        </w:tc>
        <w:tc>
          <w:tcPr>
            <w:tcW w:w="5640" w:type="dxa"/>
          </w:tcPr>
          <w:p w:rsidR="00D96B2D" w:rsidRDefault="00D96B2D">
            <w:pPr>
              <w:rPr>
                <w:rFonts w:ascii="ＭＳ ゴシック" w:hAnsi="ＭＳ ゴシック"/>
              </w:rPr>
            </w:pPr>
            <w:r>
              <w:rPr>
                <w:rFonts w:ascii="ＭＳ ゴシック" w:hAnsi="ＭＳ ゴシック" w:hint="eastAsia"/>
              </w:rPr>
              <w:t>・手術中、ご家族の方は病室でお待ち下さい</w:t>
            </w:r>
          </w:p>
          <w:p w:rsidR="00D96B2D" w:rsidRDefault="00D96B2D">
            <w:pPr>
              <w:rPr>
                <w:rFonts w:ascii="ＭＳ ゴシック" w:hAnsi="ＭＳ ゴシック"/>
              </w:rPr>
            </w:pPr>
            <w:r>
              <w:rPr>
                <w:rFonts w:ascii="ＭＳ ゴシック" w:hAnsi="ＭＳ ゴシック" w:hint="eastAsia"/>
              </w:rPr>
              <w:t>・手術後は状態に応じてその都度説明があります</w:t>
            </w:r>
          </w:p>
        </w:tc>
        <w:tc>
          <w:tcPr>
            <w:tcW w:w="5546" w:type="dxa"/>
            <w:tcBorders>
              <w:right w:val="single" w:sz="4" w:space="0" w:color="auto"/>
            </w:tcBorders>
          </w:tcPr>
          <w:p w:rsidR="00D96B2D" w:rsidRDefault="003E0403">
            <w:pPr>
              <w:rPr>
                <w:rFonts w:ascii="ＭＳ ゴシック" w:hAnsi="ＭＳ ゴシック"/>
              </w:rPr>
            </w:pPr>
            <w:r>
              <w:rPr>
                <w:noProof/>
              </w:rPr>
              <w:drawing>
                <wp:anchor distT="0" distB="0" distL="114300" distR="114300" simplePos="0" relativeHeight="251657728" behindDoc="0" locked="0" layoutInCell="1" allowOverlap="1">
                  <wp:simplePos x="0" y="0"/>
                  <wp:positionH relativeFrom="column">
                    <wp:posOffset>992505</wp:posOffset>
                  </wp:positionH>
                  <wp:positionV relativeFrom="paragraph">
                    <wp:posOffset>113030</wp:posOffset>
                  </wp:positionV>
                  <wp:extent cx="446405" cy="626110"/>
                  <wp:effectExtent l="0" t="0" r="0" b="0"/>
                  <wp:wrapNone/>
                  <wp:docPr id="8" name="図 221" descr="説明: ~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1" descr="説明: ~2020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40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8" w:type="dxa"/>
            <w:tcBorders>
              <w:right w:val="single" w:sz="4" w:space="0" w:color="auto"/>
            </w:tcBorders>
          </w:tcPr>
          <w:p w:rsidR="00D96B2D" w:rsidRDefault="00D96B2D">
            <w:pPr>
              <w:rPr>
                <w:rFonts w:ascii="ＭＳ ゴシック" w:hAnsi="ＭＳ ゴシック"/>
              </w:rPr>
            </w:pPr>
            <w:r>
              <w:rPr>
                <w:rFonts w:ascii="ＭＳ ゴシック" w:hAnsi="ＭＳ ゴシック" w:hint="eastAsia"/>
              </w:rPr>
              <w:t>・摘出した腎臓の組織検査の説明があります</w:t>
            </w:r>
          </w:p>
          <w:p w:rsidR="00D96B2D" w:rsidRDefault="00D96B2D">
            <w:pPr>
              <w:rPr>
                <w:rFonts w:ascii="ＭＳ ゴシック" w:hAnsi="ＭＳ ゴシック"/>
              </w:rPr>
            </w:pPr>
            <w:r>
              <w:rPr>
                <w:rFonts w:ascii="ＭＳ ゴシック" w:hAnsi="ＭＳ ゴシック" w:hint="eastAsia"/>
              </w:rPr>
              <w:t>・組織の結果で追加治療を相談する場合があります</w:t>
            </w:r>
          </w:p>
          <w:p w:rsidR="00266D46" w:rsidRDefault="00266D46">
            <w:pPr>
              <w:rPr>
                <w:rFonts w:ascii="ＭＳ ゴシック" w:hAnsi="ＭＳ ゴシック" w:hint="eastAsia"/>
              </w:rPr>
            </w:pPr>
            <w:r>
              <w:rPr>
                <w:rFonts w:ascii="ＭＳ ゴシック" w:hAnsi="ＭＳ ゴシック" w:hint="eastAsia"/>
              </w:rPr>
              <w:t>・栄養指導があります</w:t>
            </w:r>
          </w:p>
        </w:tc>
      </w:tr>
      <w:tr w:rsidR="00D96B2D" w:rsidTr="00D96B2D">
        <w:trPr>
          <w:cantSplit/>
          <w:trHeight w:val="1115"/>
        </w:trPr>
        <w:tc>
          <w:tcPr>
            <w:tcW w:w="1112" w:type="dxa"/>
            <w:tcBorders>
              <w:left w:val="single" w:sz="8" w:space="0" w:color="auto"/>
              <w:bottom w:val="single" w:sz="8" w:space="0" w:color="auto"/>
            </w:tcBorders>
          </w:tcPr>
          <w:p w:rsidR="00D96B2D" w:rsidRDefault="00D96B2D">
            <w:pPr>
              <w:jc w:val="center"/>
              <w:rPr>
                <w:b/>
                <w:bCs/>
                <w:sz w:val="24"/>
              </w:rPr>
            </w:pPr>
          </w:p>
          <w:p w:rsidR="00D96B2D" w:rsidRDefault="00D96B2D">
            <w:pPr>
              <w:jc w:val="center"/>
              <w:rPr>
                <w:b/>
                <w:bCs/>
                <w:sz w:val="24"/>
              </w:rPr>
            </w:pPr>
          </w:p>
          <w:p w:rsidR="00D96B2D" w:rsidRDefault="00D96B2D" w:rsidP="00CA6FC3">
            <w:pPr>
              <w:ind w:firstLineChars="100" w:firstLine="194"/>
              <w:rPr>
                <w:b/>
                <w:bCs/>
                <w:sz w:val="24"/>
              </w:rPr>
            </w:pPr>
            <w:r>
              <w:rPr>
                <w:rFonts w:hint="eastAsia"/>
                <w:b/>
                <w:bCs/>
                <w:sz w:val="24"/>
              </w:rPr>
              <w:t>その他</w:t>
            </w:r>
          </w:p>
        </w:tc>
        <w:tc>
          <w:tcPr>
            <w:tcW w:w="5076" w:type="dxa"/>
            <w:tcBorders>
              <w:bottom w:val="single" w:sz="8" w:space="0" w:color="auto"/>
            </w:tcBorders>
          </w:tcPr>
          <w:p w:rsidR="00D96B2D" w:rsidRDefault="00D96B2D">
            <w:pPr>
              <w:rPr>
                <w:rFonts w:ascii="ＭＳ ゴシック" w:hAnsi="ＭＳ ゴシック"/>
              </w:rPr>
            </w:pPr>
            <w:r>
              <w:rPr>
                <w:rFonts w:ascii="ＭＳ ゴシック" w:hAnsi="ＭＳ ゴシック" w:hint="eastAsia"/>
              </w:rPr>
              <w:t>・眠剤が必要な方は申し出て下さい</w:t>
            </w:r>
          </w:p>
          <w:p w:rsidR="00D96B2D" w:rsidRDefault="00D96B2D">
            <w:pPr>
              <w:rPr>
                <w:rFonts w:ascii="ＭＳ ゴシック" w:hAnsi="ＭＳ ゴシック"/>
              </w:rPr>
            </w:pPr>
            <w:r>
              <w:rPr>
                <w:rFonts w:ascii="ＭＳ ゴシック" w:hAnsi="ＭＳ ゴシック" w:hint="eastAsia"/>
              </w:rPr>
              <w:t>・不明な点は医師・看護師にご確認・ご相談下さい</w:t>
            </w:r>
          </w:p>
        </w:tc>
        <w:tc>
          <w:tcPr>
            <w:tcW w:w="5640" w:type="dxa"/>
            <w:tcBorders>
              <w:bottom w:val="single" w:sz="8" w:space="0" w:color="auto"/>
            </w:tcBorders>
          </w:tcPr>
          <w:p w:rsidR="00D96B2D" w:rsidRDefault="00D96B2D">
            <w:pPr>
              <w:rPr>
                <w:rFonts w:ascii="ＭＳ ゴシック" w:hAnsi="ＭＳ ゴシック"/>
              </w:rPr>
            </w:pPr>
            <w:r>
              <w:rPr>
                <w:rFonts w:ascii="ＭＳ ゴシック" w:hAnsi="ＭＳ ゴシック" w:hint="eastAsia"/>
              </w:rPr>
              <w:t>・背中の</w:t>
            </w:r>
            <w:r w:rsidR="00886F80">
              <w:rPr>
                <w:rFonts w:ascii="ＭＳ ゴシック" w:hAnsi="ＭＳ ゴシック" w:hint="eastAsia"/>
              </w:rPr>
              <w:t>チューブから持続的に痛み止めを注入して痛みを和らげますが、全身の</w:t>
            </w:r>
            <w:r>
              <w:rPr>
                <w:rFonts w:ascii="ＭＳ ゴシック" w:hAnsi="ＭＳ ゴシック" w:hint="eastAsia"/>
              </w:rPr>
              <w:t>痒</w:t>
            </w:r>
            <w:r w:rsidR="00886F80">
              <w:rPr>
                <w:rFonts w:ascii="ＭＳ ゴシック" w:hAnsi="ＭＳ ゴシック" w:hint="eastAsia"/>
              </w:rPr>
              <w:t>みや</w:t>
            </w:r>
            <w:r>
              <w:rPr>
                <w:rFonts w:ascii="ＭＳ ゴシック" w:hAnsi="ＭＳ ゴシック" w:hint="eastAsia"/>
              </w:rPr>
              <w:t>吐き気が出る場合があります</w:t>
            </w:r>
          </w:p>
          <w:p w:rsidR="00D96B2D" w:rsidRDefault="00D96B2D">
            <w:pPr>
              <w:rPr>
                <w:rFonts w:ascii="ＭＳ ゴシック" w:hAnsi="ＭＳ ゴシック"/>
              </w:rPr>
            </w:pPr>
            <w:r>
              <w:rPr>
                <w:rFonts w:ascii="ＭＳ ゴシック" w:hAnsi="ＭＳ ゴシック" w:hint="eastAsia"/>
              </w:rPr>
              <w:t>（痛み止めの注入を中止して坐薬などで調整することも可能ですので、看護師にお知らせ下さい</w:t>
            </w:r>
            <w:r>
              <w:rPr>
                <w:rFonts w:ascii="ＭＳ ゴシック" w:hAnsi="ＭＳ ゴシック"/>
              </w:rPr>
              <w:t>）</w:t>
            </w:r>
          </w:p>
        </w:tc>
        <w:tc>
          <w:tcPr>
            <w:tcW w:w="5546" w:type="dxa"/>
            <w:tcBorders>
              <w:bottom w:val="single" w:sz="8" w:space="0" w:color="auto"/>
              <w:right w:val="single" w:sz="4" w:space="0" w:color="auto"/>
            </w:tcBorders>
          </w:tcPr>
          <w:p w:rsidR="00D96B2D" w:rsidRDefault="00D96B2D">
            <w:pPr>
              <w:rPr>
                <w:rFonts w:ascii="ＭＳ ゴシック" w:hAnsi="ＭＳ ゴシック"/>
              </w:rPr>
            </w:pPr>
          </w:p>
        </w:tc>
        <w:tc>
          <w:tcPr>
            <w:tcW w:w="4418" w:type="dxa"/>
            <w:tcBorders>
              <w:bottom w:val="single" w:sz="8" w:space="0" w:color="auto"/>
              <w:right w:val="single" w:sz="4" w:space="0" w:color="auto"/>
            </w:tcBorders>
          </w:tcPr>
          <w:p w:rsidR="00D96B2D" w:rsidRDefault="00D96B2D">
            <w:pPr>
              <w:widowControl/>
              <w:jc w:val="left"/>
              <w:rPr>
                <w:rFonts w:ascii="ＭＳ ゴシック" w:hAnsi="ＭＳ ゴシック"/>
              </w:rPr>
            </w:pPr>
            <w:r>
              <w:rPr>
                <w:rFonts w:ascii="ＭＳ ゴシック" w:hAnsi="ＭＳ ゴシック" w:hint="eastAsia"/>
              </w:rPr>
              <w:t>・体調が安定すれば退院が可能となります</w:t>
            </w:r>
          </w:p>
          <w:p w:rsidR="00D96B2D" w:rsidRDefault="00D96B2D">
            <w:pPr>
              <w:widowControl/>
              <w:jc w:val="left"/>
              <w:rPr>
                <w:rFonts w:ascii="ＭＳ ゴシック" w:hAnsi="ＭＳ ゴシック"/>
              </w:rPr>
            </w:pPr>
            <w:r>
              <w:rPr>
                <w:rFonts w:ascii="ＭＳ ゴシック" w:hAnsi="ＭＳ ゴシック" w:hint="eastAsia"/>
              </w:rPr>
              <w:t>（担当医とご相談下さい）</w:t>
            </w:r>
          </w:p>
          <w:p w:rsidR="00D96B2D" w:rsidRDefault="00D96B2D">
            <w:pPr>
              <w:rPr>
                <w:rFonts w:ascii="ＭＳ ゴシック" w:hAnsi="ＭＳ ゴシック"/>
              </w:rPr>
            </w:pPr>
            <w:r>
              <w:rPr>
                <w:rFonts w:ascii="ＭＳ ゴシック" w:hAnsi="ＭＳ ゴシック" w:hint="eastAsia"/>
              </w:rPr>
              <w:t>・退院時に次回の予約票をお渡しします</w:t>
            </w:r>
          </w:p>
        </w:tc>
      </w:tr>
    </w:tbl>
    <w:p w:rsidR="00FC55A9" w:rsidRDefault="00FC55A9">
      <w:pPr>
        <w:ind w:left="450"/>
        <w:rPr>
          <w:bCs/>
          <w:sz w:val="32"/>
          <w:szCs w:val="32"/>
        </w:rPr>
      </w:pPr>
      <w:r>
        <w:rPr>
          <w:rFonts w:hint="eastAsia"/>
          <w:bCs/>
          <w:sz w:val="32"/>
          <w:szCs w:val="32"/>
        </w:rPr>
        <w:t xml:space="preserve">＊スケジュールは変更される場合があります。　　　　　　　　　　　　　　　　　　　　　　　　　　　　　　　　　　　　</w:t>
      </w:r>
      <w:r w:rsidR="00266D46">
        <w:rPr>
          <w:rFonts w:hint="eastAsia"/>
          <w:bCs/>
          <w:sz w:val="32"/>
          <w:szCs w:val="32"/>
        </w:rPr>
        <w:t>2018</w:t>
      </w:r>
      <w:r>
        <w:rPr>
          <w:rFonts w:hint="eastAsia"/>
          <w:bCs/>
          <w:sz w:val="32"/>
          <w:szCs w:val="32"/>
          <w:lang w:eastAsia="zh-TW"/>
        </w:rPr>
        <w:t xml:space="preserve">年　</w:t>
      </w:r>
      <w:r w:rsidR="00266D46">
        <w:rPr>
          <w:rFonts w:hint="eastAsia"/>
          <w:bCs/>
          <w:sz w:val="32"/>
          <w:szCs w:val="32"/>
        </w:rPr>
        <w:t>7</w:t>
      </w:r>
      <w:r>
        <w:rPr>
          <w:rFonts w:hint="eastAsia"/>
          <w:bCs/>
          <w:sz w:val="32"/>
          <w:szCs w:val="32"/>
          <w:lang w:eastAsia="zh-TW"/>
        </w:rPr>
        <w:t xml:space="preserve">月　</w:t>
      </w:r>
      <w:r w:rsidR="00266D46">
        <w:rPr>
          <w:rFonts w:hint="eastAsia"/>
          <w:bCs/>
          <w:sz w:val="32"/>
          <w:szCs w:val="32"/>
        </w:rPr>
        <w:t>1</w:t>
      </w:r>
      <w:r>
        <w:rPr>
          <w:rFonts w:hint="eastAsia"/>
          <w:bCs/>
          <w:sz w:val="32"/>
          <w:szCs w:val="32"/>
          <w:lang w:eastAsia="zh-TW"/>
        </w:rPr>
        <w:t>日作成（改訂）　徳島赤十字病院</w:t>
      </w:r>
    </w:p>
    <w:p w:rsidR="00FC55A9" w:rsidRDefault="00F05B3B">
      <w:pPr>
        <w:ind w:left="450"/>
        <w:rPr>
          <w:bCs/>
          <w:sz w:val="32"/>
          <w:szCs w:val="32"/>
          <w:u w:val="single"/>
        </w:rPr>
      </w:pPr>
      <w:r>
        <w:rPr>
          <w:rFonts w:hint="eastAsia"/>
          <w:bCs/>
          <w:sz w:val="32"/>
          <w:szCs w:val="32"/>
        </w:rPr>
        <w:t xml:space="preserve">上記説明を受け同意します。　　</w:t>
      </w:r>
      <w:r w:rsidR="00FC55A9">
        <w:rPr>
          <w:rFonts w:hint="eastAsia"/>
          <w:bCs/>
          <w:sz w:val="32"/>
          <w:szCs w:val="32"/>
          <w:u w:val="single"/>
        </w:rPr>
        <w:t xml:space="preserve">　　</w:t>
      </w:r>
      <w:r w:rsidR="00736D31">
        <w:rPr>
          <w:rFonts w:hint="eastAsia"/>
          <w:bCs/>
          <w:sz w:val="32"/>
          <w:szCs w:val="32"/>
          <w:u w:val="single"/>
        </w:rPr>
        <w:t xml:space="preserve">　　　</w:t>
      </w:r>
      <w:r w:rsidR="00FC55A9">
        <w:rPr>
          <w:rFonts w:hint="eastAsia"/>
          <w:bCs/>
          <w:sz w:val="32"/>
          <w:szCs w:val="32"/>
          <w:u w:val="single"/>
        </w:rPr>
        <w:t>年　　月　　日</w:t>
      </w:r>
      <w:r w:rsidR="00FC55A9">
        <w:rPr>
          <w:rFonts w:hint="eastAsia"/>
          <w:bCs/>
          <w:sz w:val="32"/>
          <w:szCs w:val="32"/>
        </w:rPr>
        <w:t xml:space="preserve">　　患者様（側）署名</w:t>
      </w:r>
      <w:r w:rsidR="00FC55A9">
        <w:rPr>
          <w:rFonts w:hint="eastAsia"/>
          <w:bCs/>
          <w:sz w:val="32"/>
          <w:szCs w:val="32"/>
          <w:u w:val="single"/>
        </w:rPr>
        <w:t xml:space="preserve">　　　　　　　　　　</w:t>
      </w:r>
      <w:r w:rsidR="00FC55A9">
        <w:rPr>
          <w:rFonts w:hint="eastAsia"/>
          <w:bCs/>
          <w:sz w:val="32"/>
          <w:szCs w:val="32"/>
        </w:rPr>
        <w:t xml:space="preserve">　　説明看護師</w:t>
      </w:r>
      <w:r w:rsidR="00FC55A9">
        <w:rPr>
          <w:rFonts w:hint="eastAsia"/>
          <w:bCs/>
          <w:sz w:val="32"/>
          <w:szCs w:val="32"/>
          <w:u w:val="single"/>
        </w:rPr>
        <w:t xml:space="preserve">　　　　　　　　　　</w:t>
      </w:r>
    </w:p>
    <w:sectPr w:rsidR="00FC55A9" w:rsidSect="000212F0">
      <w:pgSz w:w="23814" w:h="16840" w:orient="landscape" w:code="179"/>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D21" w:rsidRDefault="00034D21" w:rsidP="008C4D9C">
      <w:r>
        <w:separator/>
      </w:r>
    </w:p>
  </w:endnote>
  <w:endnote w:type="continuationSeparator" w:id="0">
    <w:p w:rsidR="00034D21" w:rsidRDefault="00034D21" w:rsidP="008C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D21" w:rsidRDefault="00034D21" w:rsidP="008C4D9C">
      <w:r>
        <w:separator/>
      </w:r>
    </w:p>
  </w:footnote>
  <w:footnote w:type="continuationSeparator" w:id="0">
    <w:p w:rsidR="00034D21" w:rsidRDefault="00034D21" w:rsidP="008C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7EE"/>
    <w:multiLevelType w:val="hybridMultilevel"/>
    <w:tmpl w:val="3642D2D8"/>
    <w:lvl w:ilvl="0" w:tplc="5D9EDE3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530DA"/>
    <w:multiLevelType w:val="hybridMultilevel"/>
    <w:tmpl w:val="06D2EB9A"/>
    <w:lvl w:ilvl="0" w:tplc="83908E4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9113D"/>
    <w:multiLevelType w:val="hybridMultilevel"/>
    <w:tmpl w:val="86C0EAEE"/>
    <w:lvl w:ilvl="0" w:tplc="63A06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21CF2"/>
    <w:multiLevelType w:val="hybridMultilevel"/>
    <w:tmpl w:val="625CC50C"/>
    <w:lvl w:ilvl="0" w:tplc="F7FAB9B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AB63AC"/>
    <w:multiLevelType w:val="hybridMultilevel"/>
    <w:tmpl w:val="90522C1A"/>
    <w:lvl w:ilvl="0" w:tplc="32BE12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A3557F"/>
    <w:multiLevelType w:val="hybridMultilevel"/>
    <w:tmpl w:val="33C6C27C"/>
    <w:lvl w:ilvl="0" w:tplc="6C5A594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632D0C"/>
    <w:multiLevelType w:val="hybridMultilevel"/>
    <w:tmpl w:val="11507E96"/>
    <w:lvl w:ilvl="0" w:tplc="4A9242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527465"/>
    <w:multiLevelType w:val="hybridMultilevel"/>
    <w:tmpl w:val="E0DE6228"/>
    <w:lvl w:ilvl="0" w:tplc="D1D0B2A6">
      <w:numFmt w:val="bullet"/>
      <w:lvlText w:val="□"/>
      <w:lvlJc w:val="left"/>
      <w:pPr>
        <w:tabs>
          <w:tab w:val="num" w:pos="360"/>
        </w:tabs>
        <w:ind w:left="360" w:hanging="360"/>
      </w:pPr>
      <w:rPr>
        <w:rFonts w:ascii="ＭＳ 明朝" w:eastAsia="ＭＳ 明朝" w:hAnsi="ＭＳ 明朝" w:cs="Times New Roman" w:hint="eastAsia"/>
      </w:rPr>
    </w:lvl>
    <w:lvl w:ilvl="1" w:tplc="27FC4102" w:tentative="1">
      <w:start w:val="1"/>
      <w:numFmt w:val="bullet"/>
      <w:lvlText w:val=""/>
      <w:lvlJc w:val="left"/>
      <w:pPr>
        <w:tabs>
          <w:tab w:val="num" w:pos="840"/>
        </w:tabs>
        <w:ind w:left="840" w:hanging="420"/>
      </w:pPr>
      <w:rPr>
        <w:rFonts w:ascii="Wingdings" w:hAnsi="Wingdings" w:hint="default"/>
      </w:rPr>
    </w:lvl>
    <w:lvl w:ilvl="2" w:tplc="7E1A41C0" w:tentative="1">
      <w:start w:val="1"/>
      <w:numFmt w:val="bullet"/>
      <w:lvlText w:val=""/>
      <w:lvlJc w:val="left"/>
      <w:pPr>
        <w:tabs>
          <w:tab w:val="num" w:pos="1260"/>
        </w:tabs>
        <w:ind w:left="1260" w:hanging="420"/>
      </w:pPr>
      <w:rPr>
        <w:rFonts w:ascii="Wingdings" w:hAnsi="Wingdings" w:hint="default"/>
      </w:rPr>
    </w:lvl>
    <w:lvl w:ilvl="3" w:tplc="EE3E7604" w:tentative="1">
      <w:start w:val="1"/>
      <w:numFmt w:val="bullet"/>
      <w:lvlText w:val=""/>
      <w:lvlJc w:val="left"/>
      <w:pPr>
        <w:tabs>
          <w:tab w:val="num" w:pos="1680"/>
        </w:tabs>
        <w:ind w:left="1680" w:hanging="420"/>
      </w:pPr>
      <w:rPr>
        <w:rFonts w:ascii="Wingdings" w:hAnsi="Wingdings" w:hint="default"/>
      </w:rPr>
    </w:lvl>
    <w:lvl w:ilvl="4" w:tplc="DCFC3968" w:tentative="1">
      <w:start w:val="1"/>
      <w:numFmt w:val="bullet"/>
      <w:lvlText w:val=""/>
      <w:lvlJc w:val="left"/>
      <w:pPr>
        <w:tabs>
          <w:tab w:val="num" w:pos="2100"/>
        </w:tabs>
        <w:ind w:left="2100" w:hanging="420"/>
      </w:pPr>
      <w:rPr>
        <w:rFonts w:ascii="Wingdings" w:hAnsi="Wingdings" w:hint="default"/>
      </w:rPr>
    </w:lvl>
    <w:lvl w:ilvl="5" w:tplc="B76E82A4" w:tentative="1">
      <w:start w:val="1"/>
      <w:numFmt w:val="bullet"/>
      <w:lvlText w:val=""/>
      <w:lvlJc w:val="left"/>
      <w:pPr>
        <w:tabs>
          <w:tab w:val="num" w:pos="2520"/>
        </w:tabs>
        <w:ind w:left="2520" w:hanging="420"/>
      </w:pPr>
      <w:rPr>
        <w:rFonts w:ascii="Wingdings" w:hAnsi="Wingdings" w:hint="default"/>
      </w:rPr>
    </w:lvl>
    <w:lvl w:ilvl="6" w:tplc="402ADA40" w:tentative="1">
      <w:start w:val="1"/>
      <w:numFmt w:val="bullet"/>
      <w:lvlText w:val=""/>
      <w:lvlJc w:val="left"/>
      <w:pPr>
        <w:tabs>
          <w:tab w:val="num" w:pos="2940"/>
        </w:tabs>
        <w:ind w:left="2940" w:hanging="420"/>
      </w:pPr>
      <w:rPr>
        <w:rFonts w:ascii="Wingdings" w:hAnsi="Wingdings" w:hint="default"/>
      </w:rPr>
    </w:lvl>
    <w:lvl w:ilvl="7" w:tplc="575A9986" w:tentative="1">
      <w:start w:val="1"/>
      <w:numFmt w:val="bullet"/>
      <w:lvlText w:val=""/>
      <w:lvlJc w:val="left"/>
      <w:pPr>
        <w:tabs>
          <w:tab w:val="num" w:pos="3360"/>
        </w:tabs>
        <w:ind w:left="3360" w:hanging="420"/>
      </w:pPr>
      <w:rPr>
        <w:rFonts w:ascii="Wingdings" w:hAnsi="Wingdings" w:hint="default"/>
      </w:rPr>
    </w:lvl>
    <w:lvl w:ilvl="8" w:tplc="1D08FE7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10" w15:restartNumberingAfterBreak="0">
    <w:nsid w:val="1CD54520"/>
    <w:multiLevelType w:val="hybridMultilevel"/>
    <w:tmpl w:val="F1F6F534"/>
    <w:lvl w:ilvl="0" w:tplc="24FC386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280A99"/>
    <w:multiLevelType w:val="hybridMultilevel"/>
    <w:tmpl w:val="F684AB9E"/>
    <w:lvl w:ilvl="0" w:tplc="5FBE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13" w15:restartNumberingAfterBreak="0">
    <w:nsid w:val="24A04560"/>
    <w:multiLevelType w:val="hybridMultilevel"/>
    <w:tmpl w:val="57FCAF2A"/>
    <w:lvl w:ilvl="0" w:tplc="C0840EC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D61316"/>
    <w:multiLevelType w:val="hybridMultilevel"/>
    <w:tmpl w:val="C562BDDA"/>
    <w:lvl w:ilvl="0" w:tplc="24563F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16"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933AF9"/>
    <w:multiLevelType w:val="hybridMultilevel"/>
    <w:tmpl w:val="55E82AA8"/>
    <w:lvl w:ilvl="0" w:tplc="EDE2A55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DA646A6"/>
    <w:multiLevelType w:val="hybridMultilevel"/>
    <w:tmpl w:val="DC22AE6E"/>
    <w:lvl w:ilvl="0" w:tplc="AC5A84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7467BB9"/>
    <w:multiLevelType w:val="hybridMultilevel"/>
    <w:tmpl w:val="6758324E"/>
    <w:lvl w:ilvl="0" w:tplc="A09886F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3127E4"/>
    <w:multiLevelType w:val="hybridMultilevel"/>
    <w:tmpl w:val="B2DE8BA8"/>
    <w:lvl w:ilvl="0" w:tplc="3EB0598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836407"/>
    <w:multiLevelType w:val="hybridMultilevel"/>
    <w:tmpl w:val="90EAF8BC"/>
    <w:lvl w:ilvl="0" w:tplc="1096C4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0EA34E2"/>
    <w:multiLevelType w:val="hybridMultilevel"/>
    <w:tmpl w:val="43BAC010"/>
    <w:lvl w:ilvl="0" w:tplc="8110B46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11E7498"/>
    <w:multiLevelType w:val="hybridMultilevel"/>
    <w:tmpl w:val="6938FD72"/>
    <w:lvl w:ilvl="0" w:tplc="71E84C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33595D"/>
    <w:multiLevelType w:val="hybridMultilevel"/>
    <w:tmpl w:val="397CCA8E"/>
    <w:lvl w:ilvl="0" w:tplc="6DD637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332261B"/>
    <w:multiLevelType w:val="hybridMultilevel"/>
    <w:tmpl w:val="38043C16"/>
    <w:lvl w:ilvl="0" w:tplc="434AD07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8025C6"/>
    <w:multiLevelType w:val="hybridMultilevel"/>
    <w:tmpl w:val="0F685312"/>
    <w:lvl w:ilvl="0" w:tplc="650879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C20341"/>
    <w:multiLevelType w:val="hybridMultilevel"/>
    <w:tmpl w:val="87869376"/>
    <w:lvl w:ilvl="0" w:tplc="672A299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2"/>
  </w:num>
  <w:num w:numId="3">
    <w:abstractNumId w:val="9"/>
  </w:num>
  <w:num w:numId="4">
    <w:abstractNumId w:val="15"/>
  </w:num>
  <w:num w:numId="5">
    <w:abstractNumId w:val="8"/>
  </w:num>
  <w:num w:numId="6">
    <w:abstractNumId w:val="16"/>
  </w:num>
  <w:num w:numId="7">
    <w:abstractNumId w:val="25"/>
  </w:num>
  <w:num w:numId="8">
    <w:abstractNumId w:val="21"/>
  </w:num>
  <w:num w:numId="9">
    <w:abstractNumId w:val="23"/>
  </w:num>
  <w:num w:numId="10">
    <w:abstractNumId w:val="28"/>
  </w:num>
  <w:num w:numId="11">
    <w:abstractNumId w:val="17"/>
  </w:num>
  <w:num w:numId="12">
    <w:abstractNumId w:val="27"/>
  </w:num>
  <w:num w:numId="13">
    <w:abstractNumId w:val="22"/>
  </w:num>
  <w:num w:numId="14">
    <w:abstractNumId w:val="14"/>
  </w:num>
  <w:num w:numId="15">
    <w:abstractNumId w:val="1"/>
  </w:num>
  <w:num w:numId="16">
    <w:abstractNumId w:val="11"/>
  </w:num>
  <w:num w:numId="17">
    <w:abstractNumId w:val="13"/>
  </w:num>
  <w:num w:numId="18">
    <w:abstractNumId w:val="19"/>
  </w:num>
  <w:num w:numId="19">
    <w:abstractNumId w:val="6"/>
  </w:num>
  <w:num w:numId="20">
    <w:abstractNumId w:val="30"/>
  </w:num>
  <w:num w:numId="21">
    <w:abstractNumId w:val="0"/>
  </w:num>
  <w:num w:numId="22">
    <w:abstractNumId w:val="3"/>
  </w:num>
  <w:num w:numId="23">
    <w:abstractNumId w:val="32"/>
  </w:num>
  <w:num w:numId="24">
    <w:abstractNumId w:val="20"/>
  </w:num>
  <w:num w:numId="25">
    <w:abstractNumId w:val="31"/>
  </w:num>
  <w:num w:numId="26">
    <w:abstractNumId w:val="2"/>
  </w:num>
  <w:num w:numId="27">
    <w:abstractNumId w:val="10"/>
  </w:num>
  <w:num w:numId="28">
    <w:abstractNumId w:val="18"/>
  </w:num>
  <w:num w:numId="29">
    <w:abstractNumId w:val="26"/>
  </w:num>
  <w:num w:numId="30">
    <w:abstractNumId w:val="24"/>
  </w:num>
  <w:num w:numId="31">
    <w:abstractNumId w:val="5"/>
  </w:num>
  <w:num w:numId="32">
    <w:abstractNumId w:val="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A9"/>
    <w:rsid w:val="00015BC2"/>
    <w:rsid w:val="000212F0"/>
    <w:rsid w:val="00034D21"/>
    <w:rsid w:val="000F1F34"/>
    <w:rsid w:val="00175391"/>
    <w:rsid w:val="00266D46"/>
    <w:rsid w:val="003D5671"/>
    <w:rsid w:val="003E0403"/>
    <w:rsid w:val="003F624B"/>
    <w:rsid w:val="00447220"/>
    <w:rsid w:val="004B2559"/>
    <w:rsid w:val="005C4125"/>
    <w:rsid w:val="006453AA"/>
    <w:rsid w:val="00700A6C"/>
    <w:rsid w:val="00723C17"/>
    <w:rsid w:val="00736D31"/>
    <w:rsid w:val="007A2370"/>
    <w:rsid w:val="00886F80"/>
    <w:rsid w:val="008C4D9C"/>
    <w:rsid w:val="00972872"/>
    <w:rsid w:val="00AD51CC"/>
    <w:rsid w:val="00B710E7"/>
    <w:rsid w:val="00CA6FC3"/>
    <w:rsid w:val="00D96B2D"/>
    <w:rsid w:val="00DA2662"/>
    <w:rsid w:val="00EA3F2A"/>
    <w:rsid w:val="00F05B3B"/>
    <w:rsid w:val="00F30326"/>
    <w:rsid w:val="00F733D1"/>
    <w:rsid w:val="00FC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A007F54-300D-4151-8474-150D786B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 w:type="paragraph" w:styleId="a5">
    <w:name w:val="header"/>
    <w:basedOn w:val="a"/>
    <w:link w:val="a6"/>
    <w:rsid w:val="008C4D9C"/>
    <w:pPr>
      <w:tabs>
        <w:tab w:val="center" w:pos="4252"/>
        <w:tab w:val="right" w:pos="8504"/>
      </w:tabs>
      <w:snapToGrid w:val="0"/>
    </w:pPr>
  </w:style>
  <w:style w:type="character" w:customStyle="1" w:styleId="a6">
    <w:name w:val="ヘッダー (文字)"/>
    <w:link w:val="a5"/>
    <w:rsid w:val="008C4D9C"/>
    <w:rPr>
      <w:rFonts w:eastAsia="ＭＳ ゴシック"/>
      <w:w w:val="80"/>
      <w:kern w:val="2"/>
      <w:sz w:val="21"/>
      <w:szCs w:val="21"/>
    </w:rPr>
  </w:style>
  <w:style w:type="paragraph" w:styleId="a7">
    <w:name w:val="footer"/>
    <w:basedOn w:val="a"/>
    <w:link w:val="a8"/>
    <w:rsid w:val="008C4D9C"/>
    <w:pPr>
      <w:tabs>
        <w:tab w:val="center" w:pos="4252"/>
        <w:tab w:val="right" w:pos="8504"/>
      </w:tabs>
      <w:snapToGrid w:val="0"/>
    </w:pPr>
  </w:style>
  <w:style w:type="character" w:customStyle="1" w:styleId="a8">
    <w:name w:val="フッター (文字)"/>
    <w:link w:val="a7"/>
    <w:rsid w:val="008C4D9C"/>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356</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徳島赤十字病院</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2011-05-26T09:11:00Z</cp:lastPrinted>
  <dcterms:created xsi:type="dcterms:W3CDTF">2022-09-20T01:41:00Z</dcterms:created>
  <dcterms:modified xsi:type="dcterms:W3CDTF">2022-09-20T01:41:00Z</dcterms:modified>
</cp:coreProperties>
</file>