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D3" w:rsidRPr="00EA16C7" w:rsidRDefault="00555614" w:rsidP="004476FB">
      <w:pPr>
        <w:pStyle w:val="2"/>
        <w:rPr>
          <w:rFonts w:hint="eastAsia"/>
        </w:rPr>
      </w:pPr>
      <w:bookmarkStart w:id="0" w:name="_GoBack"/>
      <w:bookmarkEnd w:id="0"/>
      <w:r w:rsidRPr="00EA16C7">
        <w:rPr>
          <w:rFonts w:hint="eastAsia"/>
          <w:sz w:val="28"/>
          <w:szCs w:val="28"/>
        </w:rPr>
        <w:t xml:space="preserve">スケジュール表　</w:t>
      </w:r>
      <w:r w:rsidR="00557DE7" w:rsidRPr="00EA16C7">
        <w:rPr>
          <w:rFonts w:hint="eastAsia"/>
        </w:rPr>
        <w:t xml:space="preserve">　　　　　</w:t>
      </w:r>
      <w:r w:rsidRPr="00EA16C7">
        <w:rPr>
          <w:rFonts w:hint="eastAsia"/>
        </w:rPr>
        <w:t>（</w:t>
      </w:r>
      <w:r w:rsidR="00EA16C7" w:rsidRPr="00EA16C7">
        <w:rPr>
          <w:rFonts w:hint="eastAsia"/>
        </w:rPr>
        <w:t xml:space="preserve">　</w:t>
      </w:r>
      <w:r w:rsidR="00075FE7">
        <w:rPr>
          <w:rFonts w:hint="eastAsia"/>
        </w:rPr>
        <w:t xml:space="preserve">　</w:t>
      </w:r>
      <w:r w:rsidR="00EA16C7" w:rsidRPr="00EA16C7">
        <w:rPr>
          <w:rFonts w:hint="eastAsia"/>
          <w:sz w:val="28"/>
          <w:szCs w:val="28"/>
        </w:rPr>
        <w:t xml:space="preserve">腸閉塞・保存的治療　</w:t>
      </w:r>
      <w:r w:rsidR="00075FE7">
        <w:rPr>
          <w:rFonts w:hint="eastAsia"/>
          <w:sz w:val="28"/>
          <w:szCs w:val="28"/>
        </w:rPr>
        <w:t xml:space="preserve">　</w:t>
      </w:r>
      <w:r w:rsidRPr="00EA16C7">
        <w:rPr>
          <w:rFonts w:hint="eastAsia"/>
        </w:rPr>
        <w:t>）</w:t>
      </w:r>
      <w:r w:rsidR="00226C7F">
        <w:rPr>
          <w:rFonts w:hint="eastAsia"/>
        </w:rPr>
        <w:t xml:space="preserve">　　　　　　　　　　　　　　　（</w:t>
      </w:r>
      <w:r w:rsidR="00E210E2">
        <w:rPr>
          <w:rFonts w:hint="eastAsia"/>
        </w:rPr>
        <w:t xml:space="preserve">　　</w:t>
      </w:r>
      <w:r w:rsidR="00633445">
        <w:rPr>
          <w:rFonts w:hint="eastAsia"/>
        </w:rPr>
        <w:t xml:space="preserve">　　　　　</w:t>
      </w:r>
      <w:r w:rsidR="00E210E2">
        <w:rPr>
          <w:rFonts w:hint="eastAsia"/>
        </w:rPr>
        <w:t xml:space="preserve">　</w:t>
      </w:r>
      <w:r w:rsidR="00A814C6">
        <w:rPr>
          <w:rFonts w:hint="eastAsia"/>
        </w:rPr>
        <w:t xml:space="preserve">　</w:t>
      </w:r>
      <w:r w:rsidR="00557DE7" w:rsidRPr="00EA16C7">
        <w:rPr>
          <w:rFonts w:hint="eastAsia"/>
        </w:rPr>
        <w:t>様　）</w:t>
      </w:r>
    </w:p>
    <w:tbl>
      <w:tblPr>
        <w:tblW w:w="1522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2820"/>
        <w:gridCol w:w="3572"/>
        <w:gridCol w:w="4343"/>
        <w:gridCol w:w="3756"/>
      </w:tblGrid>
      <w:tr w:rsidR="00FB05F2" w:rsidRPr="006F1EA1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:rsidR="00FB05F2" w:rsidRPr="00D72A8D" w:rsidRDefault="00FB05F2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</w:tcBorders>
            <w:vAlign w:val="center"/>
          </w:tcPr>
          <w:p w:rsidR="00FB05F2" w:rsidRPr="00963DD2" w:rsidRDefault="00FB05F2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 xml:space="preserve">（　</w:t>
            </w:r>
            <w:r w:rsidR="00364733">
              <w:rPr>
                <w:rFonts w:hint="eastAsia"/>
                <w:sz w:val="20"/>
                <w:szCs w:val="20"/>
              </w:rPr>
              <w:t xml:space="preserve">／　</w:t>
            </w:r>
            <w:r w:rsidRPr="00963DD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72" w:type="dxa"/>
            <w:tcBorders>
              <w:top w:val="single" w:sz="8" w:space="0" w:color="auto"/>
            </w:tcBorders>
          </w:tcPr>
          <w:p w:rsidR="00FB05F2" w:rsidRPr="00963DD2" w:rsidRDefault="00FB05F2" w:rsidP="00361317">
            <w:pPr>
              <w:jc w:val="center"/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>（　／　）～（　／　）</w:t>
            </w:r>
          </w:p>
        </w:tc>
        <w:tc>
          <w:tcPr>
            <w:tcW w:w="4343" w:type="dxa"/>
            <w:tcBorders>
              <w:top w:val="single" w:sz="8" w:space="0" w:color="auto"/>
            </w:tcBorders>
          </w:tcPr>
          <w:p w:rsidR="00FB05F2" w:rsidRPr="00963DD2" w:rsidRDefault="00FB05F2" w:rsidP="00361317">
            <w:pPr>
              <w:jc w:val="center"/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>（　／　）</w:t>
            </w:r>
            <w:r w:rsidR="00361317">
              <w:rPr>
                <w:rFonts w:hint="eastAsia"/>
                <w:sz w:val="20"/>
                <w:szCs w:val="20"/>
              </w:rPr>
              <w:t xml:space="preserve">～（　</w:t>
            </w:r>
            <w:r w:rsidR="00364733">
              <w:rPr>
                <w:rFonts w:hint="eastAsia"/>
                <w:sz w:val="20"/>
                <w:szCs w:val="20"/>
              </w:rPr>
              <w:t>／</w:t>
            </w:r>
            <w:r w:rsidR="006B237C">
              <w:rPr>
                <w:rFonts w:hint="eastAsia"/>
                <w:sz w:val="20"/>
                <w:szCs w:val="20"/>
              </w:rPr>
              <w:t xml:space="preserve">　</w:t>
            </w:r>
            <w:r w:rsidR="0036131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56" w:type="dxa"/>
            <w:tcBorders>
              <w:top w:val="single" w:sz="8" w:space="0" w:color="auto"/>
              <w:right w:val="single" w:sz="4" w:space="0" w:color="auto"/>
            </w:tcBorders>
          </w:tcPr>
          <w:p w:rsidR="00FB05F2" w:rsidRPr="00963DD2" w:rsidRDefault="00FB05F2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 xml:space="preserve">（　</w:t>
            </w:r>
            <w:r w:rsidR="006B237C">
              <w:rPr>
                <w:rFonts w:hint="eastAsia"/>
                <w:sz w:val="20"/>
                <w:szCs w:val="20"/>
              </w:rPr>
              <w:t xml:space="preserve">　</w:t>
            </w:r>
            <w:r w:rsidRPr="00963DD2">
              <w:rPr>
                <w:rFonts w:hint="eastAsia"/>
                <w:sz w:val="20"/>
                <w:szCs w:val="20"/>
              </w:rPr>
              <w:t xml:space="preserve">／　</w:t>
            </w:r>
            <w:r w:rsidR="006B237C">
              <w:rPr>
                <w:rFonts w:hint="eastAsia"/>
                <w:sz w:val="20"/>
                <w:szCs w:val="20"/>
              </w:rPr>
              <w:t xml:space="preserve">　</w:t>
            </w:r>
            <w:r w:rsidRPr="00963DD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B05F2" w:rsidRPr="006F1EA1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736" w:type="dxa"/>
            <w:vMerge/>
            <w:tcBorders>
              <w:left w:val="single" w:sz="8" w:space="0" w:color="auto"/>
            </w:tcBorders>
          </w:tcPr>
          <w:p w:rsidR="00FB05F2" w:rsidRPr="00D72A8D" w:rsidRDefault="00FB05F2" w:rsidP="00B415DF">
            <w:pPr>
              <w:rPr>
                <w:rFonts w:hint="eastAsia"/>
                <w:sz w:val="24"/>
              </w:rPr>
            </w:pPr>
          </w:p>
        </w:tc>
        <w:tc>
          <w:tcPr>
            <w:tcW w:w="2820" w:type="dxa"/>
          </w:tcPr>
          <w:p w:rsidR="00FB05F2" w:rsidRPr="00963DD2" w:rsidRDefault="00FB05F2" w:rsidP="00555614">
            <w:pPr>
              <w:jc w:val="center"/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>入院当日</w:t>
            </w:r>
          </w:p>
        </w:tc>
        <w:tc>
          <w:tcPr>
            <w:tcW w:w="3572" w:type="dxa"/>
          </w:tcPr>
          <w:p w:rsidR="00FB05F2" w:rsidRPr="00963DD2" w:rsidRDefault="00361317" w:rsidP="0036131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日目～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日目</w:t>
            </w:r>
          </w:p>
        </w:tc>
        <w:tc>
          <w:tcPr>
            <w:tcW w:w="4343" w:type="dxa"/>
            <w:tcBorders>
              <w:left w:val="dashed" w:sz="4" w:space="0" w:color="auto"/>
            </w:tcBorders>
          </w:tcPr>
          <w:p w:rsidR="00FB05F2" w:rsidRPr="00963DD2" w:rsidRDefault="00361317" w:rsidP="009E629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入院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日目～（　）日目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B05F2" w:rsidRPr="00963DD2" w:rsidRDefault="00FB05F2" w:rsidP="00963DD2">
            <w:pPr>
              <w:ind w:firstLineChars="800" w:firstLine="1275"/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>退院</w:t>
            </w:r>
          </w:p>
        </w:tc>
      </w:tr>
      <w:tr w:rsidR="00FB05F2" w:rsidRPr="001A5F2C">
        <w:tblPrEx>
          <w:tblCellMar>
            <w:top w:w="0" w:type="dxa"/>
            <w:bottom w:w="0" w:type="dxa"/>
          </w:tblCellMar>
        </w:tblPrEx>
        <w:trPr>
          <w:cantSplit/>
          <w:trHeight w:val="1582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FB05F2" w:rsidRPr="00963DD2" w:rsidRDefault="00FB05F2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治療</w:t>
            </w:r>
          </w:p>
        </w:tc>
        <w:tc>
          <w:tcPr>
            <w:tcW w:w="2820" w:type="dxa"/>
          </w:tcPr>
          <w:p w:rsidR="00FB05F2" w:rsidRPr="00963DD2" w:rsidRDefault="00FB05F2" w:rsidP="00B415DF">
            <w:pPr>
              <w:rPr>
                <w:rFonts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入院診療計画書をお渡します</w:t>
            </w:r>
          </w:p>
          <w:p w:rsidR="00FB05F2" w:rsidRDefault="00EA16C7" w:rsidP="00EA16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点滴を行います。抗生剤の点滴を</w:t>
            </w:r>
            <w:r w:rsidR="00B329AF">
              <w:rPr>
                <w:rFonts w:ascii="ＭＳ ゴシック" w:hAnsi="ＭＳ ゴシック" w:hint="eastAsia"/>
                <w:sz w:val="20"/>
                <w:szCs w:val="20"/>
              </w:rPr>
              <w:t>投与します</w:t>
            </w:r>
          </w:p>
          <w:p w:rsidR="00B329AF" w:rsidRPr="00963DD2" w:rsidRDefault="00C1686C" w:rsidP="00EA16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798195</wp:posOffset>
                  </wp:positionH>
                  <wp:positionV relativeFrom="paragraph">
                    <wp:posOffset>147955</wp:posOffset>
                  </wp:positionV>
                  <wp:extent cx="839470" cy="831850"/>
                  <wp:effectExtent l="0" t="0" r="0" b="0"/>
                  <wp:wrapNone/>
                  <wp:docPr id="257" name="図 257" descr="安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安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29AF">
              <w:rPr>
                <w:rFonts w:ascii="ＭＳ ゴシック" w:hAnsi="ＭＳ ゴシック" w:hint="eastAsia"/>
                <w:sz w:val="20"/>
                <w:szCs w:val="20"/>
              </w:rPr>
              <w:t>状態に応じて、胃までチューブを挿入します</w:t>
            </w:r>
          </w:p>
        </w:tc>
        <w:tc>
          <w:tcPr>
            <w:tcW w:w="3572" w:type="dxa"/>
          </w:tcPr>
          <w:p w:rsidR="00EA16C7" w:rsidRDefault="00EA16C7" w:rsidP="00EA16C7">
            <w:pPr>
              <w:ind w:left="638" w:hangingChars="400" w:hanging="638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FB05F2" w:rsidRDefault="00EA16C7" w:rsidP="00EA16C7">
            <w:pPr>
              <w:ind w:left="638" w:hangingChars="400" w:hanging="638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抗生剤の点滴を</w:t>
            </w:r>
            <w:r w:rsidR="00B329AF">
              <w:rPr>
                <w:rFonts w:ascii="ＭＳ ゴシック" w:hAnsi="ＭＳ ゴシック" w:hint="eastAsia"/>
                <w:sz w:val="20"/>
                <w:szCs w:val="20"/>
              </w:rPr>
              <w:t>投与します</w:t>
            </w:r>
          </w:p>
          <w:p w:rsidR="00B329AF" w:rsidRPr="00963DD2" w:rsidRDefault="00B329AF" w:rsidP="00EA16C7">
            <w:pPr>
              <w:ind w:left="638" w:hangingChars="400" w:hanging="638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状態に応じて、胃までチューブを挿入します</w:t>
            </w:r>
          </w:p>
        </w:tc>
        <w:tc>
          <w:tcPr>
            <w:tcW w:w="4343" w:type="dxa"/>
            <w:tcBorders>
              <w:left w:val="dashed" w:sz="4" w:space="0" w:color="auto"/>
            </w:tcBorders>
          </w:tcPr>
          <w:p w:rsidR="00EA16C7" w:rsidRDefault="00EA16C7" w:rsidP="00FB05F2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FB05F2" w:rsidRPr="00963DD2" w:rsidRDefault="00361317" w:rsidP="00FB05F2">
            <w:pPr>
              <w:widowControl/>
              <w:jc w:val="left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必要時に応じて</w:t>
            </w:r>
            <w:r w:rsidR="00EA16C7">
              <w:rPr>
                <w:rFonts w:ascii="ＭＳ ゴシック" w:hAnsi="ＭＳ ゴシック" w:hint="eastAsia"/>
                <w:sz w:val="20"/>
                <w:szCs w:val="20"/>
              </w:rPr>
              <w:t>抗生剤の点滴を</w:t>
            </w:r>
            <w:r w:rsidR="00B329AF">
              <w:rPr>
                <w:rFonts w:ascii="ＭＳ ゴシック" w:hAnsi="ＭＳ ゴシック" w:hint="eastAsia"/>
                <w:sz w:val="20"/>
                <w:szCs w:val="20"/>
              </w:rPr>
              <w:t>投与します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B05F2" w:rsidRPr="00963DD2" w:rsidRDefault="00FB05F2" w:rsidP="004D6619">
            <w:pPr>
              <w:tabs>
                <w:tab w:val="left" w:pos="1677"/>
              </w:tabs>
              <w:rPr>
                <w:rFonts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FB05F2" w:rsidRPr="006F1EA1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FB05F2" w:rsidRPr="00963DD2" w:rsidRDefault="00FB05F2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検査</w:t>
            </w:r>
          </w:p>
        </w:tc>
        <w:tc>
          <w:tcPr>
            <w:tcW w:w="2820" w:type="dxa"/>
          </w:tcPr>
          <w:p w:rsidR="00FB05F2" w:rsidRPr="00963DD2" w:rsidRDefault="00FB05F2" w:rsidP="00A65394">
            <w:pPr>
              <w:rPr>
                <w:rFonts w:hint="eastAsia"/>
                <w:sz w:val="20"/>
                <w:szCs w:val="20"/>
              </w:rPr>
            </w:pPr>
          </w:p>
          <w:p w:rsidR="00FB05F2" w:rsidRPr="00963DD2" w:rsidRDefault="00FB05F2" w:rsidP="00963DD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572" w:type="dxa"/>
          </w:tcPr>
          <w:p w:rsidR="00FB05F2" w:rsidRPr="00963DD2" w:rsidRDefault="00B329AF" w:rsidP="00EA16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状態により、腹部レントゲン撮影や血液検査があります</w:t>
            </w:r>
          </w:p>
        </w:tc>
        <w:tc>
          <w:tcPr>
            <w:tcW w:w="4343" w:type="dxa"/>
            <w:tcBorders>
              <w:left w:val="dashed" w:sz="4" w:space="0" w:color="auto"/>
            </w:tcBorders>
          </w:tcPr>
          <w:p w:rsidR="00FB05F2" w:rsidRPr="00963DD2" w:rsidRDefault="008B0628" w:rsidP="00EA16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状態により、腹部レントゲン撮影や血液検査があります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B05F2" w:rsidRPr="00963DD2" w:rsidRDefault="00FB05F2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8B0628" w:rsidRPr="006F1EA1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8B0628" w:rsidRPr="00963DD2" w:rsidRDefault="008B0628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安静度</w:t>
            </w:r>
          </w:p>
        </w:tc>
        <w:tc>
          <w:tcPr>
            <w:tcW w:w="2820" w:type="dxa"/>
          </w:tcPr>
          <w:p w:rsidR="008B0628" w:rsidRDefault="008B0628" w:rsidP="008B0628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8B0628" w:rsidRPr="00963DD2" w:rsidRDefault="008B0628" w:rsidP="008B0628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</w:tc>
        <w:tc>
          <w:tcPr>
            <w:tcW w:w="3572" w:type="dxa"/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dashed" w:sz="4" w:space="0" w:color="auto"/>
            </w:tcBorders>
          </w:tcPr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病棟内歩行自由です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8B0628" w:rsidRPr="006F1EA1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7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628" w:rsidRPr="00963DD2" w:rsidRDefault="008B0628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観察</w:t>
            </w:r>
          </w:p>
        </w:tc>
        <w:tc>
          <w:tcPr>
            <w:tcW w:w="2820" w:type="dxa"/>
            <w:tcBorders>
              <w:bottom w:val="single" w:sz="8" w:space="0" w:color="auto"/>
            </w:tcBorders>
          </w:tcPr>
          <w:p w:rsidR="008B0628" w:rsidRPr="00963DD2" w:rsidRDefault="008B0628" w:rsidP="00792775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8B0628" w:rsidRPr="00963DD2" w:rsidRDefault="008B0628" w:rsidP="00792775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腹部症状の観察をします</w:t>
            </w:r>
          </w:p>
        </w:tc>
        <w:tc>
          <w:tcPr>
            <w:tcW w:w="3572" w:type="dxa"/>
            <w:tcBorders>
              <w:bottom w:val="single" w:sz="8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腹部症状・排ガス・排便の状態を観察します</w:t>
            </w:r>
          </w:p>
        </w:tc>
        <w:tc>
          <w:tcPr>
            <w:tcW w:w="4343" w:type="dxa"/>
            <w:tcBorders>
              <w:left w:val="dashed" w:sz="4" w:space="0" w:color="auto"/>
              <w:bottom w:val="single" w:sz="8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腹部症状・排ガス・排便の状態を観察します</w:t>
            </w:r>
          </w:p>
        </w:tc>
        <w:tc>
          <w:tcPr>
            <w:tcW w:w="3756" w:type="dxa"/>
            <w:tcBorders>
              <w:bottom w:val="single" w:sz="8" w:space="0" w:color="auto"/>
              <w:right w:val="single" w:sz="4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体温測定・血圧測定</w:t>
            </w:r>
          </w:p>
          <w:p w:rsidR="008B0628" w:rsidRPr="00963DD2" w:rsidRDefault="00075FE7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腹部症状・排ガス・排便の状態を観察します</w:t>
            </w:r>
          </w:p>
        </w:tc>
      </w:tr>
      <w:tr w:rsidR="008B0628" w:rsidRPr="006F1EA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B0628" w:rsidRPr="00963DD2" w:rsidRDefault="008B0628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清潔</w:t>
            </w:r>
          </w:p>
        </w:tc>
        <w:tc>
          <w:tcPr>
            <w:tcW w:w="2820" w:type="dxa"/>
            <w:tcBorders>
              <w:top w:val="single" w:sz="8" w:space="0" w:color="auto"/>
            </w:tcBorders>
          </w:tcPr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身体を拭きましょう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single" w:sz="8" w:space="0" w:color="auto"/>
            </w:tcBorders>
          </w:tcPr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身体を拭きましょう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dashed" w:sz="4" w:space="0" w:color="auto"/>
            </w:tcBorders>
          </w:tcPr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身体を拭きましょう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8" w:space="0" w:color="auto"/>
              <w:right w:val="single" w:sz="4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シャワー浴をしましょう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8B0628" w:rsidRPr="00C053C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8B0628" w:rsidRPr="00963DD2" w:rsidRDefault="008B0628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排泄</w:t>
            </w:r>
          </w:p>
        </w:tc>
        <w:tc>
          <w:tcPr>
            <w:tcW w:w="2820" w:type="dxa"/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72" w:type="dxa"/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4343" w:type="dxa"/>
            <w:tcBorders>
              <w:left w:val="dashed" w:sz="4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通常通り</w:t>
            </w:r>
          </w:p>
        </w:tc>
      </w:tr>
      <w:tr w:rsidR="008B0628" w:rsidRPr="006F1EA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73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628" w:rsidRPr="00963DD2" w:rsidRDefault="008B0628" w:rsidP="003D09A7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食事</w:t>
            </w:r>
          </w:p>
        </w:tc>
        <w:tc>
          <w:tcPr>
            <w:tcW w:w="2820" w:type="dxa"/>
          </w:tcPr>
          <w:p w:rsidR="008B0628" w:rsidRDefault="008B0628" w:rsidP="00963DD2">
            <w:pPr>
              <w:ind w:left="159" w:hangingChars="100" w:hanging="159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食事は欠食です。</w:t>
            </w:r>
          </w:p>
          <w:p w:rsidR="008B0628" w:rsidRPr="00963DD2" w:rsidRDefault="008B0628" w:rsidP="0036131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食事・水分は医師の指示があるまで摂取できません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075FE7" w:rsidRDefault="00075FE7" w:rsidP="00B329A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食事は欠食です</w:t>
            </w:r>
          </w:p>
          <w:p w:rsidR="008B0628" w:rsidRPr="00963DD2" w:rsidRDefault="00075FE7" w:rsidP="00B329A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食事・水分は医師の指示があるまで摂取できません。</w:t>
            </w:r>
            <w:r w:rsidR="008B0628">
              <w:rPr>
                <w:rFonts w:ascii="ＭＳ ゴシック" w:hAnsi="ＭＳ ゴシック" w:hint="eastAsia"/>
                <w:sz w:val="20"/>
                <w:szCs w:val="20"/>
              </w:rPr>
              <w:t>医師の指示により、水分・食事を開始します。</w:t>
            </w:r>
          </w:p>
        </w:tc>
        <w:tc>
          <w:tcPr>
            <w:tcW w:w="4343" w:type="dxa"/>
            <w:tcBorders>
              <w:left w:val="dashed" w:sz="4" w:space="0" w:color="auto"/>
              <w:bottom w:val="single" w:sz="4" w:space="0" w:color="auto"/>
            </w:tcBorders>
          </w:tcPr>
          <w:p w:rsidR="008B0628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医師の指示による治療食　</w:t>
            </w:r>
          </w:p>
          <w:p w:rsidR="008B0628" w:rsidRPr="00963DD2" w:rsidRDefault="008B0628" w:rsidP="008B0628">
            <w:pPr>
              <w:ind w:firstLineChars="600" w:firstLine="956"/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C1686C" w:rsidRPr="00963DD2">
              <w:rPr>
                <w:rFonts w:hint="eastAsia"/>
                <w:noProof/>
                <w:sz w:val="20"/>
                <w:szCs w:val="20"/>
              </w:rPr>
              <w:drawing>
                <wp:inline distT="0" distB="0" distL="0" distR="0">
                  <wp:extent cx="809625" cy="904875"/>
                  <wp:effectExtent l="0" t="0" r="0" b="0"/>
                  <wp:docPr id="1" name="図 1" descr="~21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~21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3756" w:type="dxa"/>
            <w:tcBorders>
              <w:bottom w:val="single" w:sz="4" w:space="0" w:color="auto"/>
              <w:right w:val="single" w:sz="4" w:space="0" w:color="auto"/>
            </w:tcBorders>
          </w:tcPr>
          <w:p w:rsidR="008B0628" w:rsidRPr="00963DD2" w:rsidRDefault="008B0628" w:rsidP="00B415DF">
            <w:pPr>
              <w:rPr>
                <w:rFonts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医師の指示による治療食</w:t>
            </w:r>
            <w:r w:rsidR="00C1686C" w:rsidRPr="00963DD2">
              <w:rPr>
                <w:rFonts w:ascii="ＭＳ ゴシック" w:hAnsi="ＭＳ ゴシック"/>
                <w:noProof/>
                <w:w w:val="1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82550</wp:posOffset>
                      </wp:positionV>
                      <wp:extent cx="0" cy="0"/>
                      <wp:effectExtent l="0" t="0" r="0" b="0"/>
                      <wp:wrapNone/>
                      <wp:docPr id="2" name="Lin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BCB7D" id="Line 25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6.5pt" to="2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8B0628" w:rsidRPr="006F1EA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736" w:type="dxa"/>
            <w:tcBorders>
              <w:left w:val="single" w:sz="8" w:space="0" w:color="auto"/>
            </w:tcBorders>
          </w:tcPr>
          <w:p w:rsidR="008B0628" w:rsidRPr="00963DD2" w:rsidRDefault="008B0628" w:rsidP="0055561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処置</w:t>
            </w:r>
          </w:p>
        </w:tc>
        <w:tc>
          <w:tcPr>
            <w:tcW w:w="2820" w:type="dxa"/>
          </w:tcPr>
          <w:p w:rsidR="008B0628" w:rsidRPr="00963DD2" w:rsidRDefault="00075FE7" w:rsidP="00EA16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8B0628" w:rsidRPr="00963DD2" w:rsidRDefault="008B0628" w:rsidP="00FB05F2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72" w:type="dxa"/>
          </w:tcPr>
          <w:p w:rsidR="008B0628" w:rsidRPr="00963DD2" w:rsidRDefault="00075FE7" w:rsidP="005166AE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8B0628" w:rsidRPr="00963DD2" w:rsidRDefault="008B0628" w:rsidP="00361317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dashed" w:sz="4" w:space="0" w:color="auto"/>
            </w:tcBorders>
          </w:tcPr>
          <w:p w:rsidR="00075FE7" w:rsidRPr="00963DD2" w:rsidRDefault="00075FE7" w:rsidP="00075FE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点滴を行います</w:t>
            </w:r>
          </w:p>
          <w:p w:rsidR="008B0628" w:rsidRPr="00963DD2" w:rsidRDefault="008B0628" w:rsidP="00361317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 xml:space="preserve">　　　　　　</w:t>
            </w:r>
          </w:p>
        </w:tc>
      </w:tr>
      <w:tr w:rsidR="008B0628" w:rsidRPr="006F1EA1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</w:tcBorders>
          </w:tcPr>
          <w:p w:rsidR="008B0628" w:rsidRPr="00963DD2" w:rsidRDefault="008B0628" w:rsidP="003E3388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963DD2">
              <w:rPr>
                <w:rFonts w:hint="eastAsia"/>
                <w:b/>
                <w:bCs/>
                <w:sz w:val="20"/>
                <w:szCs w:val="20"/>
              </w:rPr>
              <w:t>備考</w:t>
            </w:r>
          </w:p>
        </w:tc>
        <w:tc>
          <w:tcPr>
            <w:tcW w:w="2820" w:type="dxa"/>
            <w:tcBorders>
              <w:bottom w:val="single" w:sz="8" w:space="0" w:color="auto"/>
            </w:tcBorders>
          </w:tcPr>
          <w:p w:rsidR="008B0628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スケジュール表に沿って</w:t>
            </w: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入院中の生活について説明します</w:t>
            </w:r>
          </w:p>
          <w:p w:rsidR="00075FE7" w:rsidRDefault="00075FE7" w:rsidP="00075FE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悪心・嘔吐・腹痛など症状が強くなれば、我慢せず申し出てください</w:t>
            </w:r>
          </w:p>
          <w:p w:rsidR="008B0628" w:rsidRPr="00963DD2" w:rsidRDefault="008B0628" w:rsidP="00B415DF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  <w:p w:rsidR="008B0628" w:rsidRPr="00963DD2" w:rsidRDefault="008B0628" w:rsidP="00ED1189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3572" w:type="dxa"/>
            <w:tcBorders>
              <w:bottom w:val="single" w:sz="8" w:space="0" w:color="auto"/>
            </w:tcBorders>
          </w:tcPr>
          <w:p w:rsidR="008B0628" w:rsidRPr="00963DD2" w:rsidRDefault="008B0628" w:rsidP="000F6C9D">
            <w:pPr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4343" w:type="dxa"/>
            <w:tcBorders>
              <w:left w:val="dashed" w:sz="4" w:space="0" w:color="auto"/>
              <w:bottom w:val="single" w:sz="8" w:space="0" w:color="auto"/>
            </w:tcBorders>
          </w:tcPr>
          <w:p w:rsidR="008B0628" w:rsidRDefault="008B0628" w:rsidP="008B0628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悪心・嘔吐・腹痛など症状が強くなれば、申し出てください。状態により、緊急手術となる場合があります</w:t>
            </w:r>
          </w:p>
          <w:p w:rsidR="008B0628" w:rsidRPr="00963DD2" w:rsidRDefault="008B0628" w:rsidP="008B0628">
            <w:pPr>
              <w:widowControl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排ガス・排便があれば水分や食事が開始できますので</w:t>
            </w:r>
            <w:r w:rsidR="00075FE7">
              <w:rPr>
                <w:rFonts w:ascii="ＭＳ ゴシック" w:hAnsi="ＭＳ ゴシック" w:hint="eastAsia"/>
                <w:sz w:val="20"/>
                <w:szCs w:val="20"/>
              </w:rPr>
              <w:t>医師または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看護師に申し出てください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  <w:p w:rsidR="008B0628" w:rsidRPr="00963DD2" w:rsidRDefault="008B0628" w:rsidP="009E629B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3756" w:type="dxa"/>
            <w:tcBorders>
              <w:bottom w:val="single" w:sz="8" w:space="0" w:color="auto"/>
              <w:right w:val="single" w:sz="4" w:space="0" w:color="auto"/>
            </w:tcBorders>
          </w:tcPr>
          <w:p w:rsidR="008B0628" w:rsidRPr="00963DD2" w:rsidRDefault="008B0628" w:rsidP="007B54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＜服薬指導＞</w:t>
            </w:r>
          </w:p>
          <w:p w:rsidR="008B0628" w:rsidRPr="00963DD2" w:rsidRDefault="008B0628" w:rsidP="007B54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退院までに薬剤師が行います</w:t>
            </w:r>
          </w:p>
          <w:p w:rsidR="008B0628" w:rsidRPr="00963DD2" w:rsidRDefault="008B0628" w:rsidP="007B54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＜退院指導＞</w:t>
            </w:r>
          </w:p>
          <w:p w:rsidR="008B0628" w:rsidRPr="00963DD2" w:rsidRDefault="008B0628" w:rsidP="007B54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 w:rsidRPr="00963DD2">
              <w:rPr>
                <w:rFonts w:ascii="ＭＳ ゴシック" w:hAnsi="ＭＳ ゴシック" w:hint="eastAsia"/>
                <w:sz w:val="20"/>
                <w:szCs w:val="20"/>
              </w:rPr>
              <w:t>退院後の生活について医師や看護師より説明があります</w:t>
            </w:r>
          </w:p>
          <w:p w:rsidR="008B0628" w:rsidRDefault="008B0628" w:rsidP="007B54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＜栄養指導＞</w:t>
            </w:r>
          </w:p>
          <w:p w:rsidR="008B0628" w:rsidRPr="00963DD2" w:rsidRDefault="00075FE7" w:rsidP="007B54C7">
            <w:pPr>
              <w:rPr>
                <w:rFonts w:ascii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管理栄養士より説明</w:t>
            </w:r>
            <w:r w:rsidR="008B0628">
              <w:rPr>
                <w:rFonts w:ascii="ＭＳ ゴシック" w:hAnsi="ＭＳ ゴシック" w:hint="eastAsia"/>
                <w:sz w:val="20"/>
                <w:szCs w:val="20"/>
              </w:rPr>
              <w:t>があります</w:t>
            </w:r>
          </w:p>
        </w:tc>
      </w:tr>
    </w:tbl>
    <w:p w:rsidR="00260D42" w:rsidRPr="00963DD2" w:rsidRDefault="00556A0E" w:rsidP="00963DD2">
      <w:pPr>
        <w:ind w:left="450"/>
        <w:rPr>
          <w:rFonts w:hint="eastAsia"/>
          <w:bCs/>
          <w:sz w:val="24"/>
          <w:szCs w:val="24"/>
        </w:rPr>
      </w:pPr>
      <w:r w:rsidRPr="00963DD2">
        <w:rPr>
          <w:rFonts w:hint="eastAsia"/>
          <w:bCs/>
          <w:sz w:val="24"/>
          <w:szCs w:val="24"/>
        </w:rPr>
        <w:t xml:space="preserve">＊スケジュールは変更される場合があります。　　　　　　　　　　　　　　　</w:t>
      </w:r>
      <w:r w:rsidR="00555614" w:rsidRPr="00963DD2">
        <w:rPr>
          <w:rFonts w:hint="eastAsia"/>
          <w:bCs/>
          <w:sz w:val="24"/>
          <w:szCs w:val="24"/>
        </w:rPr>
        <w:t xml:space="preserve">　　　</w:t>
      </w:r>
      <w:r w:rsidR="00FB05F2" w:rsidRPr="00963DD2">
        <w:rPr>
          <w:rFonts w:hint="eastAsia"/>
          <w:bCs/>
          <w:sz w:val="24"/>
          <w:szCs w:val="24"/>
        </w:rPr>
        <w:t xml:space="preserve">　　</w:t>
      </w:r>
      <w:r w:rsidR="000F2E9C" w:rsidRPr="00963DD2">
        <w:rPr>
          <w:rFonts w:hint="eastAsia"/>
          <w:bCs/>
          <w:sz w:val="24"/>
          <w:szCs w:val="24"/>
        </w:rPr>
        <w:t xml:space="preserve">　　　　　</w:t>
      </w:r>
      <w:r w:rsidR="00F2405E">
        <w:rPr>
          <w:rFonts w:hint="eastAsia"/>
          <w:bCs/>
          <w:sz w:val="24"/>
          <w:szCs w:val="24"/>
        </w:rPr>
        <w:t>2012</w:t>
      </w:r>
      <w:r w:rsidR="00555614" w:rsidRPr="00963DD2">
        <w:rPr>
          <w:rFonts w:hint="eastAsia"/>
          <w:bCs/>
          <w:sz w:val="24"/>
          <w:szCs w:val="24"/>
          <w:lang w:eastAsia="zh-TW"/>
        </w:rPr>
        <w:t>年</w:t>
      </w:r>
      <w:r w:rsidR="00F2405E">
        <w:rPr>
          <w:rFonts w:hint="eastAsia"/>
          <w:bCs/>
          <w:sz w:val="24"/>
          <w:szCs w:val="24"/>
        </w:rPr>
        <w:t>12</w:t>
      </w:r>
      <w:r w:rsidR="00555614" w:rsidRPr="00963DD2">
        <w:rPr>
          <w:rFonts w:hint="eastAsia"/>
          <w:bCs/>
          <w:sz w:val="24"/>
          <w:szCs w:val="24"/>
          <w:lang w:eastAsia="zh-TW"/>
        </w:rPr>
        <w:t>月</w:t>
      </w:r>
      <w:r w:rsidR="00F2405E">
        <w:rPr>
          <w:rFonts w:hint="eastAsia"/>
          <w:bCs/>
          <w:sz w:val="24"/>
          <w:szCs w:val="24"/>
        </w:rPr>
        <w:t>1</w:t>
      </w:r>
      <w:r w:rsidR="00963DD2">
        <w:rPr>
          <w:rFonts w:hint="eastAsia"/>
          <w:bCs/>
          <w:sz w:val="24"/>
          <w:szCs w:val="24"/>
          <w:lang w:eastAsia="zh-TW"/>
        </w:rPr>
        <w:t>日</w:t>
      </w:r>
      <w:r w:rsidR="00361317">
        <w:rPr>
          <w:rFonts w:hint="eastAsia"/>
          <w:bCs/>
          <w:sz w:val="24"/>
          <w:szCs w:val="24"/>
        </w:rPr>
        <w:t>作成</w:t>
      </w:r>
      <w:r w:rsidR="00555614" w:rsidRPr="00963DD2">
        <w:rPr>
          <w:rFonts w:hint="eastAsia"/>
          <w:bCs/>
          <w:sz w:val="24"/>
          <w:szCs w:val="24"/>
          <w:lang w:eastAsia="zh-TW"/>
        </w:rPr>
        <w:t xml:space="preserve">　</w:t>
      </w:r>
      <w:r w:rsidR="00963DD2">
        <w:rPr>
          <w:rFonts w:hint="eastAsia"/>
          <w:bCs/>
          <w:sz w:val="24"/>
          <w:szCs w:val="24"/>
        </w:rPr>
        <w:t xml:space="preserve">　　</w:t>
      </w:r>
      <w:r w:rsidR="00555614" w:rsidRPr="00963DD2">
        <w:rPr>
          <w:rFonts w:hint="eastAsia"/>
          <w:bCs/>
          <w:sz w:val="24"/>
          <w:szCs w:val="24"/>
          <w:lang w:eastAsia="zh-TW"/>
        </w:rPr>
        <w:t>徳島赤十字病院</w:t>
      </w:r>
      <w:r w:rsidR="00963DD2">
        <w:rPr>
          <w:rFonts w:hint="eastAsia"/>
          <w:bCs/>
          <w:sz w:val="24"/>
          <w:szCs w:val="24"/>
        </w:rPr>
        <w:t xml:space="preserve">　</w:t>
      </w:r>
    </w:p>
    <w:p w:rsidR="00361317" w:rsidRPr="00075FE7" w:rsidRDefault="00963DD2" w:rsidP="00075FE7">
      <w:pPr>
        <w:widowControl/>
        <w:ind w:leftChars="268" w:left="448" w:firstLineChars="300" w:firstLine="574"/>
        <w:jc w:val="left"/>
        <w:rPr>
          <w:rFonts w:hint="eastAsia"/>
          <w:bCs/>
          <w:sz w:val="24"/>
          <w:szCs w:val="24"/>
          <w:u w:val="single"/>
        </w:rPr>
        <w:sectPr w:rsidR="00361317" w:rsidRPr="00075FE7" w:rsidSect="00B329AF">
          <w:pgSz w:w="16840" w:h="11907" w:orient="landscape" w:code="9"/>
          <w:pgMar w:top="454" w:right="295" w:bottom="289" w:left="851" w:header="0" w:footer="0" w:gutter="57"/>
          <w:paperSrc w:other="7"/>
          <w:cols w:space="425"/>
          <w:docGrid w:type="lines" w:linePitch="286" w:charSpace="29643"/>
        </w:sectPr>
      </w:pPr>
      <w:r>
        <w:rPr>
          <w:rFonts w:hint="eastAsia"/>
          <w:bCs/>
          <w:sz w:val="24"/>
          <w:szCs w:val="24"/>
        </w:rPr>
        <w:t xml:space="preserve">上記説明を受け同意します。　　　　　　　　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　</w:t>
      </w:r>
      <w:r w:rsidR="00075FE7">
        <w:rPr>
          <w:rFonts w:hint="eastAsia"/>
          <w:bCs/>
          <w:sz w:val="24"/>
          <w:szCs w:val="24"/>
          <w:u w:val="single"/>
        </w:rPr>
        <w:t xml:space="preserve">　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年　　</w:t>
      </w:r>
      <w:r w:rsidR="00075FE7">
        <w:rPr>
          <w:rFonts w:hint="eastAsia"/>
          <w:bCs/>
          <w:sz w:val="24"/>
          <w:szCs w:val="24"/>
          <w:u w:val="single"/>
        </w:rPr>
        <w:t xml:space="preserve">　</w:t>
      </w:r>
      <w:r>
        <w:rPr>
          <w:rFonts w:hint="eastAsia"/>
          <w:bCs/>
          <w:sz w:val="24"/>
          <w:szCs w:val="24"/>
          <w:u w:val="single"/>
          <w:lang w:eastAsia="zh-TW"/>
        </w:rPr>
        <w:t>月　　　日</w:t>
      </w:r>
      <w:r>
        <w:rPr>
          <w:rFonts w:hint="eastAsia"/>
          <w:bCs/>
          <w:sz w:val="24"/>
          <w:szCs w:val="24"/>
          <w:lang w:eastAsia="zh-TW"/>
        </w:rPr>
        <w:t xml:space="preserve">　患者様（側）署名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　　　　　　</w:t>
      </w:r>
      <w:r w:rsidR="00075FE7">
        <w:rPr>
          <w:rFonts w:hint="eastAsia"/>
          <w:bCs/>
          <w:sz w:val="24"/>
          <w:szCs w:val="24"/>
          <w:u w:val="single"/>
        </w:rPr>
        <w:t xml:space="preserve">　　　</w:t>
      </w:r>
      <w:r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>
        <w:rPr>
          <w:rFonts w:hint="eastAsia"/>
          <w:bCs/>
          <w:sz w:val="24"/>
          <w:szCs w:val="24"/>
          <w:lang w:eastAsia="zh-TW"/>
        </w:rPr>
        <w:t xml:space="preserve">説明看護師　</w:t>
      </w:r>
      <w:r w:rsidR="006536F4">
        <w:rPr>
          <w:rFonts w:hint="eastAsia"/>
          <w:bCs/>
          <w:sz w:val="24"/>
          <w:szCs w:val="24"/>
          <w:u w:val="single"/>
          <w:lang w:eastAsia="zh-TW"/>
        </w:rPr>
        <w:t xml:space="preserve">　</w:t>
      </w:r>
      <w:r w:rsidR="00EA16C7">
        <w:rPr>
          <w:rFonts w:hint="eastAsia"/>
          <w:bCs/>
          <w:sz w:val="24"/>
          <w:szCs w:val="24"/>
          <w:u w:val="single"/>
        </w:rPr>
        <w:t xml:space="preserve">　　</w:t>
      </w:r>
      <w:r w:rsidR="004C370D">
        <w:rPr>
          <w:rFonts w:hint="eastAsia"/>
          <w:bCs/>
          <w:sz w:val="24"/>
          <w:szCs w:val="24"/>
          <w:u w:val="single"/>
        </w:rPr>
        <w:t xml:space="preserve">　　　　　　　</w:t>
      </w:r>
    </w:p>
    <w:p w:rsidR="008902C6" w:rsidRPr="004C370D" w:rsidRDefault="008902C6" w:rsidP="004C370D">
      <w:pPr>
        <w:rPr>
          <w:rFonts w:hint="eastAsia"/>
        </w:rPr>
      </w:pPr>
    </w:p>
    <w:sectPr w:rsidR="008902C6" w:rsidRPr="004C370D" w:rsidSect="004F4FD0">
      <w:type w:val="continuous"/>
      <w:pgSz w:w="16840" w:h="11907" w:orient="landscape" w:code="9"/>
      <w:pgMar w:top="289" w:right="295" w:bottom="289" w:left="289" w:header="0" w:footer="0" w:gutter="57"/>
      <w:cols w:space="425"/>
      <w:docGrid w:linePitch="286" w:charSpace="66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F7" w:rsidRDefault="003957F7" w:rsidP="00F24E61">
      <w:r>
        <w:separator/>
      </w:r>
    </w:p>
  </w:endnote>
  <w:endnote w:type="continuationSeparator" w:id="0">
    <w:p w:rsidR="003957F7" w:rsidRDefault="003957F7" w:rsidP="00F2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F7" w:rsidRDefault="003957F7" w:rsidP="00F24E61">
      <w:r>
        <w:separator/>
      </w:r>
    </w:p>
  </w:footnote>
  <w:footnote w:type="continuationSeparator" w:id="0">
    <w:p w:rsidR="003957F7" w:rsidRDefault="003957F7" w:rsidP="00F2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A4"/>
    <w:rsid w:val="00062BDB"/>
    <w:rsid w:val="00075FE7"/>
    <w:rsid w:val="000E24D6"/>
    <w:rsid w:val="000F2E9C"/>
    <w:rsid w:val="000F611F"/>
    <w:rsid w:val="000F6C9D"/>
    <w:rsid w:val="00150F32"/>
    <w:rsid w:val="00184419"/>
    <w:rsid w:val="00194323"/>
    <w:rsid w:val="001A15D9"/>
    <w:rsid w:val="001A5BEB"/>
    <w:rsid w:val="001F74D3"/>
    <w:rsid w:val="00216E69"/>
    <w:rsid w:val="00226C7F"/>
    <w:rsid w:val="00256BBC"/>
    <w:rsid w:val="00260D42"/>
    <w:rsid w:val="002657DD"/>
    <w:rsid w:val="00273E44"/>
    <w:rsid w:val="00276818"/>
    <w:rsid w:val="002A1C62"/>
    <w:rsid w:val="002B5BF0"/>
    <w:rsid w:val="002E3F02"/>
    <w:rsid w:val="00304151"/>
    <w:rsid w:val="00336963"/>
    <w:rsid w:val="00337B65"/>
    <w:rsid w:val="00361317"/>
    <w:rsid w:val="00364733"/>
    <w:rsid w:val="00367287"/>
    <w:rsid w:val="003957F7"/>
    <w:rsid w:val="003D09A7"/>
    <w:rsid w:val="003E3388"/>
    <w:rsid w:val="003F0E62"/>
    <w:rsid w:val="00417D3B"/>
    <w:rsid w:val="00423B7D"/>
    <w:rsid w:val="004476FB"/>
    <w:rsid w:val="004C1DB7"/>
    <w:rsid w:val="004C370D"/>
    <w:rsid w:val="004D6619"/>
    <w:rsid w:val="004E2794"/>
    <w:rsid w:val="004E4EAC"/>
    <w:rsid w:val="004F1FF0"/>
    <w:rsid w:val="004F4FD0"/>
    <w:rsid w:val="005166AE"/>
    <w:rsid w:val="00555614"/>
    <w:rsid w:val="00556A0E"/>
    <w:rsid w:val="00557DE7"/>
    <w:rsid w:val="00594DD5"/>
    <w:rsid w:val="005B66B9"/>
    <w:rsid w:val="005C01A0"/>
    <w:rsid w:val="005D09DE"/>
    <w:rsid w:val="006149D3"/>
    <w:rsid w:val="00633445"/>
    <w:rsid w:val="006536F4"/>
    <w:rsid w:val="00690F22"/>
    <w:rsid w:val="0069736A"/>
    <w:rsid w:val="006B237C"/>
    <w:rsid w:val="006F4D10"/>
    <w:rsid w:val="00714ECF"/>
    <w:rsid w:val="007215E5"/>
    <w:rsid w:val="00752729"/>
    <w:rsid w:val="00755B0D"/>
    <w:rsid w:val="00792775"/>
    <w:rsid w:val="00794A14"/>
    <w:rsid w:val="007A3D8E"/>
    <w:rsid w:val="007B54C7"/>
    <w:rsid w:val="007B6FF0"/>
    <w:rsid w:val="0081734A"/>
    <w:rsid w:val="00826FD3"/>
    <w:rsid w:val="008653A3"/>
    <w:rsid w:val="00883BA6"/>
    <w:rsid w:val="008902C6"/>
    <w:rsid w:val="008A5D80"/>
    <w:rsid w:val="008B0628"/>
    <w:rsid w:val="008D44B5"/>
    <w:rsid w:val="008F0D9C"/>
    <w:rsid w:val="00900C10"/>
    <w:rsid w:val="009028D9"/>
    <w:rsid w:val="00910D0F"/>
    <w:rsid w:val="00960B92"/>
    <w:rsid w:val="00963DD2"/>
    <w:rsid w:val="009774B1"/>
    <w:rsid w:val="009A3034"/>
    <w:rsid w:val="009B0BA2"/>
    <w:rsid w:val="009E629B"/>
    <w:rsid w:val="009F1F05"/>
    <w:rsid w:val="00A65394"/>
    <w:rsid w:val="00A814C6"/>
    <w:rsid w:val="00A96516"/>
    <w:rsid w:val="00B03721"/>
    <w:rsid w:val="00B22877"/>
    <w:rsid w:val="00B329AF"/>
    <w:rsid w:val="00B415DF"/>
    <w:rsid w:val="00B55B4F"/>
    <w:rsid w:val="00B574EF"/>
    <w:rsid w:val="00B712B9"/>
    <w:rsid w:val="00BC01E9"/>
    <w:rsid w:val="00BF0F41"/>
    <w:rsid w:val="00C1686C"/>
    <w:rsid w:val="00C309A4"/>
    <w:rsid w:val="00C56C04"/>
    <w:rsid w:val="00C72AC8"/>
    <w:rsid w:val="00C918F8"/>
    <w:rsid w:val="00C9487B"/>
    <w:rsid w:val="00CA6275"/>
    <w:rsid w:val="00CB1D1E"/>
    <w:rsid w:val="00D25451"/>
    <w:rsid w:val="00D40038"/>
    <w:rsid w:val="00DC2229"/>
    <w:rsid w:val="00DC43A0"/>
    <w:rsid w:val="00DC7FB2"/>
    <w:rsid w:val="00DE19AC"/>
    <w:rsid w:val="00DF37FE"/>
    <w:rsid w:val="00E10FEA"/>
    <w:rsid w:val="00E20877"/>
    <w:rsid w:val="00E210E2"/>
    <w:rsid w:val="00E37A75"/>
    <w:rsid w:val="00E50C81"/>
    <w:rsid w:val="00E56EAA"/>
    <w:rsid w:val="00E618C2"/>
    <w:rsid w:val="00E6747F"/>
    <w:rsid w:val="00E86EFF"/>
    <w:rsid w:val="00EA16C7"/>
    <w:rsid w:val="00ED1189"/>
    <w:rsid w:val="00F10EF4"/>
    <w:rsid w:val="00F2405E"/>
    <w:rsid w:val="00F24E61"/>
    <w:rsid w:val="00F32610"/>
    <w:rsid w:val="00F6721C"/>
    <w:rsid w:val="00FB05F2"/>
    <w:rsid w:val="00FB7FEB"/>
    <w:rsid w:val="00FD2A4E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3F2FE-811D-4B78-A9ED-E79DFF8A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A0"/>
    <w:pPr>
      <w:widowControl w:val="0"/>
      <w:jc w:val="both"/>
    </w:pPr>
    <w:rPr>
      <w:rFonts w:eastAsia="ＭＳ ゴシック"/>
      <w:w w:val="8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sid w:val="008D44B5"/>
    <w:rPr>
      <w:rFonts w:ascii="Arial" w:hAnsi="Arial"/>
      <w:sz w:val="18"/>
      <w:szCs w:val="18"/>
    </w:rPr>
  </w:style>
  <w:style w:type="paragraph" w:customStyle="1" w:styleId="1">
    <w:name w:val="スタイル1"/>
    <w:basedOn w:val="Web"/>
    <w:rsid w:val="000F611F"/>
  </w:style>
  <w:style w:type="paragraph" w:styleId="a5">
    <w:name w:val="Date"/>
    <w:basedOn w:val="a"/>
    <w:next w:val="a"/>
    <w:rsid w:val="008902C6"/>
  </w:style>
  <w:style w:type="paragraph" w:styleId="a6">
    <w:name w:val="header"/>
    <w:basedOn w:val="a"/>
    <w:link w:val="a7"/>
    <w:rsid w:val="00F24E61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F611F"/>
    <w:rPr>
      <w:rFonts w:ascii="Times New Roman" w:hAnsi="Times New Roman"/>
      <w:sz w:val="24"/>
      <w:szCs w:val="24"/>
    </w:rPr>
  </w:style>
  <w:style w:type="character" w:customStyle="1" w:styleId="a7">
    <w:name w:val="ヘッダー (文字)"/>
    <w:link w:val="a6"/>
    <w:rsid w:val="00F24E61"/>
    <w:rPr>
      <w:rFonts w:eastAsia="ＭＳ ゴシック"/>
      <w:w w:val="80"/>
      <w:kern w:val="2"/>
      <w:sz w:val="21"/>
      <w:szCs w:val="21"/>
    </w:rPr>
  </w:style>
  <w:style w:type="paragraph" w:styleId="a8">
    <w:name w:val="footer"/>
    <w:basedOn w:val="a"/>
    <w:link w:val="a9"/>
    <w:rsid w:val="00F24E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4E61"/>
    <w:rPr>
      <w:rFonts w:eastAsia="ＭＳ ゴシック"/>
      <w:w w:val="8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273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2020-09-26T20:38:00Z</cp:lastPrinted>
  <dcterms:created xsi:type="dcterms:W3CDTF">2022-09-16T07:38:00Z</dcterms:created>
  <dcterms:modified xsi:type="dcterms:W3CDTF">2022-09-16T07:38:00Z</dcterms:modified>
</cp:coreProperties>
</file>