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344BD" w:rsidRDefault="00C344BD" w:rsidP="002844B0">
      <w:pPr>
        <w:ind w:firstLineChars="400" w:firstLine="1294"/>
        <w:rPr>
          <w:rFonts w:hint="eastAsia"/>
          <w:b/>
          <w:bCs/>
          <w:sz w:val="40"/>
          <w:szCs w:val="40"/>
        </w:rPr>
      </w:pPr>
      <w:bookmarkStart w:id="0" w:name="_GoBack"/>
      <w:bookmarkEnd w:id="0"/>
      <w:r>
        <w:rPr>
          <w:rFonts w:hint="eastAsia"/>
          <w:b/>
          <w:bCs/>
          <w:sz w:val="40"/>
          <w:szCs w:val="40"/>
        </w:rPr>
        <w:t xml:space="preserve">スケジュール表　（パス名　</w:t>
      </w:r>
      <w:r w:rsidR="001008E7">
        <w:rPr>
          <w:rFonts w:hint="eastAsia"/>
          <w:b/>
          <w:bCs/>
          <w:sz w:val="40"/>
          <w:szCs w:val="40"/>
        </w:rPr>
        <w:t>胃腸炎、</w:t>
      </w:r>
      <w:r>
        <w:rPr>
          <w:rFonts w:hint="eastAsia"/>
          <w:b/>
          <w:bCs/>
          <w:sz w:val="40"/>
          <w:szCs w:val="40"/>
        </w:rPr>
        <w:t>憩室炎）　　　　　　　　　　　　　　　　　　　　　　（　　　　　　　）様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1"/>
        <w:gridCol w:w="6859"/>
        <w:gridCol w:w="6950"/>
        <w:gridCol w:w="7934"/>
      </w:tblGrid>
      <w:tr w:rsidR="00742E36" w:rsidTr="005768C4">
        <w:trPr>
          <w:cantSplit/>
          <w:trHeight w:val="265"/>
        </w:trPr>
        <w:tc>
          <w:tcPr>
            <w:tcW w:w="1111" w:type="dxa"/>
            <w:vMerge w:val="restart"/>
            <w:tcBorders>
              <w:top w:val="single" w:sz="8" w:space="0" w:color="auto"/>
              <w:left w:val="single" w:sz="8" w:space="0" w:color="auto"/>
              <w:tl2br w:val="single" w:sz="8" w:space="0" w:color="auto"/>
            </w:tcBorders>
          </w:tcPr>
          <w:p w:rsidR="00742E36" w:rsidRDefault="00742E36" w:rsidP="0076406C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6859" w:type="dxa"/>
            <w:tcBorders>
              <w:top w:val="single" w:sz="8" w:space="0" w:color="auto"/>
            </w:tcBorders>
            <w:vAlign w:val="center"/>
          </w:tcPr>
          <w:p w:rsidR="00742E36" w:rsidRDefault="002844B0" w:rsidP="0076406C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</w:t>
            </w:r>
            <w:r w:rsidR="006974CD">
              <w:rPr>
                <w:rFonts w:hint="eastAsia"/>
                <w:sz w:val="32"/>
                <w:szCs w:val="32"/>
              </w:rPr>
              <w:t xml:space="preserve">　</w:t>
            </w:r>
            <w:r>
              <w:rPr>
                <w:rFonts w:hint="eastAsia"/>
                <w:sz w:val="32"/>
                <w:szCs w:val="32"/>
              </w:rPr>
              <w:t>／</w:t>
            </w:r>
            <w:r w:rsidR="006974CD">
              <w:rPr>
                <w:rFonts w:hint="eastAsia"/>
                <w:sz w:val="32"/>
                <w:szCs w:val="32"/>
              </w:rPr>
              <w:t xml:space="preserve">　</w:t>
            </w:r>
            <w:r w:rsidR="00742E36">
              <w:rPr>
                <w:rFonts w:hint="eastAsia"/>
                <w:sz w:val="32"/>
                <w:szCs w:val="32"/>
              </w:rPr>
              <w:t>)</w:t>
            </w:r>
          </w:p>
        </w:tc>
        <w:tc>
          <w:tcPr>
            <w:tcW w:w="6950" w:type="dxa"/>
            <w:tcBorders>
              <w:top w:val="single" w:sz="8" w:space="0" w:color="auto"/>
            </w:tcBorders>
          </w:tcPr>
          <w:p w:rsidR="00742E36" w:rsidRDefault="002844B0" w:rsidP="0076406C">
            <w:pPr>
              <w:ind w:firstLineChars="900" w:firstLine="2295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</w:t>
            </w:r>
            <w:r w:rsidR="006974CD">
              <w:rPr>
                <w:rFonts w:hint="eastAsia"/>
                <w:sz w:val="32"/>
                <w:szCs w:val="32"/>
              </w:rPr>
              <w:t xml:space="preserve">　</w:t>
            </w:r>
            <w:r>
              <w:rPr>
                <w:rFonts w:hint="eastAsia"/>
                <w:sz w:val="32"/>
                <w:szCs w:val="32"/>
              </w:rPr>
              <w:t>／</w:t>
            </w:r>
            <w:r w:rsidR="006974CD">
              <w:rPr>
                <w:rFonts w:hint="eastAsia"/>
                <w:sz w:val="32"/>
                <w:szCs w:val="32"/>
              </w:rPr>
              <w:t xml:space="preserve">　</w:t>
            </w:r>
            <w:r w:rsidR="00742E36">
              <w:rPr>
                <w:rFonts w:hint="eastAsia"/>
                <w:sz w:val="32"/>
                <w:szCs w:val="32"/>
              </w:rPr>
              <w:t>)</w:t>
            </w:r>
            <w:r>
              <w:rPr>
                <w:rFonts w:hint="eastAsia"/>
                <w:sz w:val="32"/>
                <w:szCs w:val="32"/>
              </w:rPr>
              <w:t>～（</w:t>
            </w:r>
            <w:r w:rsidR="006974CD">
              <w:rPr>
                <w:rFonts w:hint="eastAsia"/>
                <w:sz w:val="32"/>
                <w:szCs w:val="32"/>
              </w:rPr>
              <w:t xml:space="preserve">　</w:t>
            </w:r>
            <w:r w:rsidR="00742E36">
              <w:rPr>
                <w:rFonts w:hint="eastAsia"/>
                <w:sz w:val="32"/>
                <w:szCs w:val="32"/>
              </w:rPr>
              <w:t>／</w:t>
            </w:r>
            <w:r w:rsidR="006974CD">
              <w:rPr>
                <w:rFonts w:hint="eastAsia"/>
                <w:sz w:val="32"/>
                <w:szCs w:val="32"/>
              </w:rPr>
              <w:t xml:space="preserve">　</w:t>
            </w:r>
            <w:r w:rsidR="00742E36">
              <w:rPr>
                <w:rFonts w:hint="eastAsia"/>
                <w:sz w:val="32"/>
                <w:szCs w:val="32"/>
              </w:rPr>
              <w:t>)</w:t>
            </w:r>
          </w:p>
        </w:tc>
        <w:tc>
          <w:tcPr>
            <w:tcW w:w="7934" w:type="dxa"/>
            <w:tcBorders>
              <w:top w:val="single" w:sz="8" w:space="0" w:color="auto"/>
            </w:tcBorders>
          </w:tcPr>
          <w:p w:rsidR="00742E36" w:rsidRDefault="002844B0" w:rsidP="0076406C">
            <w:pPr>
              <w:ind w:firstLineChars="1100" w:firstLine="2805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</w:t>
            </w:r>
            <w:r w:rsidR="006974CD">
              <w:rPr>
                <w:rFonts w:hint="eastAsia"/>
                <w:sz w:val="32"/>
                <w:szCs w:val="32"/>
              </w:rPr>
              <w:t xml:space="preserve">　</w:t>
            </w:r>
            <w:r>
              <w:rPr>
                <w:rFonts w:hint="eastAsia"/>
                <w:sz w:val="32"/>
                <w:szCs w:val="32"/>
              </w:rPr>
              <w:t>／</w:t>
            </w:r>
            <w:r w:rsidR="006974CD">
              <w:rPr>
                <w:rFonts w:hint="eastAsia"/>
                <w:sz w:val="32"/>
                <w:szCs w:val="32"/>
              </w:rPr>
              <w:t xml:space="preserve">　</w:t>
            </w:r>
            <w:r w:rsidR="00742E36">
              <w:rPr>
                <w:rFonts w:hint="eastAsia"/>
                <w:sz w:val="32"/>
                <w:szCs w:val="32"/>
              </w:rPr>
              <w:t>)</w:t>
            </w:r>
          </w:p>
        </w:tc>
      </w:tr>
      <w:tr w:rsidR="00742E36" w:rsidTr="005768C4">
        <w:trPr>
          <w:cantSplit/>
          <w:trHeight w:val="186"/>
        </w:trPr>
        <w:tc>
          <w:tcPr>
            <w:tcW w:w="1111" w:type="dxa"/>
            <w:vMerge/>
            <w:tcBorders>
              <w:left w:val="single" w:sz="8" w:space="0" w:color="auto"/>
            </w:tcBorders>
          </w:tcPr>
          <w:p w:rsidR="00742E36" w:rsidRDefault="00742E36" w:rsidP="0076406C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6859" w:type="dxa"/>
          </w:tcPr>
          <w:p w:rsidR="00742E36" w:rsidRDefault="00742E36" w:rsidP="0076406C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入院当日</w:t>
            </w:r>
          </w:p>
        </w:tc>
        <w:tc>
          <w:tcPr>
            <w:tcW w:w="6950" w:type="dxa"/>
          </w:tcPr>
          <w:p w:rsidR="00742E36" w:rsidRDefault="00742E36" w:rsidP="0076406C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２～３日目</w:t>
            </w:r>
          </w:p>
        </w:tc>
        <w:tc>
          <w:tcPr>
            <w:tcW w:w="7934" w:type="dxa"/>
            <w:tcBorders>
              <w:left w:val="dashed" w:sz="4" w:space="0" w:color="auto"/>
            </w:tcBorders>
          </w:tcPr>
          <w:p w:rsidR="00742E36" w:rsidRDefault="00742E36" w:rsidP="0076406C"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　　　　　　　</w:t>
            </w:r>
            <w:r w:rsidR="00890965">
              <w:rPr>
                <w:rFonts w:hint="eastAsia"/>
                <w:sz w:val="32"/>
                <w:szCs w:val="32"/>
              </w:rPr>
              <w:t xml:space="preserve">　　　　</w:t>
            </w:r>
            <w:r>
              <w:rPr>
                <w:rFonts w:hint="eastAsia"/>
                <w:sz w:val="32"/>
                <w:szCs w:val="32"/>
              </w:rPr>
              <w:t>４日目</w:t>
            </w:r>
          </w:p>
        </w:tc>
      </w:tr>
      <w:tr w:rsidR="00742E36" w:rsidTr="005768C4">
        <w:trPr>
          <w:cantSplit/>
          <w:trHeight w:val="2703"/>
        </w:trPr>
        <w:tc>
          <w:tcPr>
            <w:tcW w:w="1111" w:type="dxa"/>
            <w:tcBorders>
              <w:left w:val="single" w:sz="8" w:space="0" w:color="auto"/>
            </w:tcBorders>
            <w:vAlign w:val="center"/>
          </w:tcPr>
          <w:p w:rsidR="00742E36" w:rsidRDefault="00742E36" w:rsidP="0076406C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治療</w:t>
            </w:r>
          </w:p>
        </w:tc>
        <w:tc>
          <w:tcPr>
            <w:tcW w:w="6859" w:type="dxa"/>
          </w:tcPr>
          <w:p w:rsidR="00742E36" w:rsidRDefault="00742E36" w:rsidP="0076406C"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入院治療計画書をお渡しします</w:t>
            </w:r>
          </w:p>
          <w:p w:rsidR="00742E36" w:rsidRDefault="00742E36" w:rsidP="0076406C"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入院治療の説明があります</w:t>
            </w:r>
          </w:p>
          <w:p w:rsidR="00742E36" w:rsidRDefault="00742E36" w:rsidP="0076406C"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欠食にして腸の安静を保ちます</w:t>
            </w:r>
          </w:p>
          <w:p w:rsidR="00742E36" w:rsidRDefault="00742E36" w:rsidP="0076406C">
            <w:pPr>
              <w:rPr>
                <w:rFonts w:hint="eastAsia"/>
                <w:sz w:val="32"/>
                <w:szCs w:val="32"/>
              </w:rPr>
            </w:pPr>
          </w:p>
          <w:p w:rsidR="00742E36" w:rsidRDefault="00742E36" w:rsidP="0076406C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6950" w:type="dxa"/>
          </w:tcPr>
          <w:p w:rsidR="00742E36" w:rsidRDefault="00A03F4C" w:rsidP="0076406C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hAnsi="ＭＳ ゴシック"/>
                <w:noProof/>
                <w:sz w:val="32"/>
                <w:szCs w:val="32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767080</wp:posOffset>
                  </wp:positionH>
                  <wp:positionV relativeFrom="paragraph">
                    <wp:posOffset>123825</wp:posOffset>
                  </wp:positionV>
                  <wp:extent cx="1038225" cy="1028700"/>
                  <wp:effectExtent l="0" t="0" r="0" b="0"/>
                  <wp:wrapNone/>
                  <wp:docPr id="14" name="図 7" descr="安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安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42E36" w:rsidRDefault="00742E36" w:rsidP="0076406C">
            <w:pPr>
              <w:rPr>
                <w:rFonts w:ascii="ＭＳ ゴシック" w:hAnsi="ＭＳ ゴシック" w:hint="eastAsia"/>
                <w:sz w:val="32"/>
                <w:szCs w:val="32"/>
              </w:rPr>
            </w:pPr>
          </w:p>
        </w:tc>
        <w:tc>
          <w:tcPr>
            <w:tcW w:w="7934" w:type="dxa"/>
            <w:tcBorders>
              <w:left w:val="dashed" w:sz="4" w:space="0" w:color="auto"/>
            </w:tcBorders>
          </w:tcPr>
          <w:p w:rsidR="00742E36" w:rsidRDefault="00890965" w:rsidP="0076406C">
            <w:pPr>
              <w:widowControl/>
              <w:jc w:val="left"/>
              <w:rPr>
                <w:rFonts w:ascii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hAnsi="ＭＳ ゴシック" w:hint="eastAsia"/>
                <w:sz w:val="32"/>
                <w:szCs w:val="32"/>
              </w:rPr>
              <w:t>おなかの痛みや不快感がなく、食事も食べられるようになれば退院です</w:t>
            </w:r>
          </w:p>
        </w:tc>
      </w:tr>
      <w:tr w:rsidR="00C344BD" w:rsidTr="005768C4">
        <w:trPr>
          <w:cantSplit/>
          <w:trHeight w:val="301"/>
        </w:trPr>
        <w:tc>
          <w:tcPr>
            <w:tcW w:w="1111" w:type="dxa"/>
            <w:tcBorders>
              <w:left w:val="single" w:sz="8" w:space="0" w:color="auto"/>
            </w:tcBorders>
            <w:vAlign w:val="center"/>
          </w:tcPr>
          <w:p w:rsidR="00C344BD" w:rsidRDefault="00C344BD" w:rsidP="0076406C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検査</w:t>
            </w:r>
          </w:p>
        </w:tc>
        <w:tc>
          <w:tcPr>
            <w:tcW w:w="21743" w:type="dxa"/>
            <w:gridSpan w:val="3"/>
            <w:tcBorders>
              <w:right w:val="single" w:sz="4" w:space="0" w:color="auto"/>
            </w:tcBorders>
          </w:tcPr>
          <w:p w:rsidR="00C344BD" w:rsidRDefault="00C344BD" w:rsidP="0076406C"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血液検査、レントゲン検査</w:t>
            </w:r>
          </w:p>
          <w:p w:rsidR="00C344BD" w:rsidRDefault="00C344BD" w:rsidP="0076406C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CT</w:t>
            </w:r>
            <w:r>
              <w:rPr>
                <w:rFonts w:hint="eastAsia"/>
                <w:sz w:val="32"/>
                <w:szCs w:val="32"/>
              </w:rPr>
              <w:t>検査など必要に応じて行います</w:t>
            </w:r>
          </w:p>
        </w:tc>
      </w:tr>
      <w:tr w:rsidR="00742E36" w:rsidTr="005768C4">
        <w:trPr>
          <w:cantSplit/>
          <w:trHeight w:val="1282"/>
        </w:trPr>
        <w:tc>
          <w:tcPr>
            <w:tcW w:w="1111" w:type="dxa"/>
            <w:tcBorders>
              <w:left w:val="single" w:sz="8" w:space="0" w:color="auto"/>
            </w:tcBorders>
            <w:vAlign w:val="center"/>
          </w:tcPr>
          <w:p w:rsidR="00742E36" w:rsidRDefault="00742E36" w:rsidP="0076406C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安静度</w:t>
            </w:r>
          </w:p>
        </w:tc>
        <w:tc>
          <w:tcPr>
            <w:tcW w:w="6859" w:type="dxa"/>
          </w:tcPr>
          <w:p w:rsidR="00742E36" w:rsidRDefault="00742E36" w:rsidP="0076406C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hAnsi="ＭＳ ゴシック" w:hint="eastAsia"/>
                <w:sz w:val="32"/>
                <w:szCs w:val="32"/>
              </w:rPr>
              <w:t>トイレ歩行できます</w:t>
            </w:r>
          </w:p>
          <w:p w:rsidR="00742E36" w:rsidRDefault="00742E36" w:rsidP="0076406C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hAnsi="ＭＳ ゴシック" w:hint="eastAsia"/>
                <w:sz w:val="32"/>
                <w:szCs w:val="32"/>
              </w:rPr>
              <w:t>状態に応じて説明します</w:t>
            </w:r>
          </w:p>
        </w:tc>
        <w:tc>
          <w:tcPr>
            <w:tcW w:w="6950" w:type="dxa"/>
            <w:tcBorders>
              <w:bottom w:val="single" w:sz="4" w:space="0" w:color="auto"/>
            </w:tcBorders>
          </w:tcPr>
          <w:p w:rsidR="00742E36" w:rsidRDefault="00742E36" w:rsidP="0076406C">
            <w:pPr>
              <w:rPr>
                <w:rFonts w:ascii="ＭＳ ゴシック" w:hAnsi="ＭＳ ゴシック" w:hint="eastAsia"/>
                <w:sz w:val="32"/>
                <w:szCs w:val="32"/>
              </w:rPr>
            </w:pPr>
          </w:p>
        </w:tc>
        <w:tc>
          <w:tcPr>
            <w:tcW w:w="7934" w:type="dxa"/>
            <w:tcBorders>
              <w:left w:val="dashed" w:sz="4" w:space="0" w:color="auto"/>
            </w:tcBorders>
          </w:tcPr>
          <w:p w:rsidR="00742E36" w:rsidRDefault="00742E36" w:rsidP="0076406C">
            <w:pPr>
              <w:rPr>
                <w:rFonts w:ascii="ＭＳ ゴシック" w:hAnsi="ＭＳ ゴシック" w:hint="eastAsia"/>
                <w:sz w:val="32"/>
                <w:szCs w:val="32"/>
              </w:rPr>
            </w:pPr>
          </w:p>
        </w:tc>
      </w:tr>
      <w:tr w:rsidR="00742E36" w:rsidTr="005768C4">
        <w:trPr>
          <w:cantSplit/>
          <w:trHeight w:val="249"/>
        </w:trPr>
        <w:tc>
          <w:tcPr>
            <w:tcW w:w="1111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742E36" w:rsidRDefault="00742E36" w:rsidP="0076406C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観察</w:t>
            </w:r>
          </w:p>
        </w:tc>
        <w:tc>
          <w:tcPr>
            <w:tcW w:w="6859" w:type="dxa"/>
            <w:tcBorders>
              <w:bottom w:val="single" w:sz="4" w:space="0" w:color="auto"/>
            </w:tcBorders>
          </w:tcPr>
          <w:p w:rsidR="00742E36" w:rsidRDefault="00742E36" w:rsidP="0076406C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hAnsi="ＭＳ ゴシック" w:hint="eastAsia"/>
                <w:sz w:val="32"/>
                <w:szCs w:val="32"/>
              </w:rPr>
              <w:t>体温・血圧測定します</w:t>
            </w:r>
          </w:p>
          <w:p w:rsidR="00742E36" w:rsidRDefault="00742E36" w:rsidP="0076406C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　　　</w:t>
            </w:r>
            <w:r w:rsidR="00A03F4C">
              <w:rPr>
                <w:rFonts w:hint="eastAsia"/>
                <w:noProof/>
                <w:sz w:val="32"/>
                <w:szCs w:val="32"/>
              </w:rPr>
              <w:drawing>
                <wp:inline distT="0" distB="0" distL="0" distR="0">
                  <wp:extent cx="457200" cy="495300"/>
                  <wp:effectExtent l="0" t="0" r="0" b="0"/>
                  <wp:docPr id="1" name="図 1" descr="4228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228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0" w:type="dxa"/>
            <w:tcBorders>
              <w:bottom w:val="single" w:sz="4" w:space="0" w:color="auto"/>
            </w:tcBorders>
          </w:tcPr>
          <w:p w:rsidR="00742E36" w:rsidRDefault="00742E36" w:rsidP="0076406C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hAnsi="ＭＳ ゴシック" w:hint="eastAsia"/>
                <w:sz w:val="32"/>
                <w:szCs w:val="32"/>
              </w:rPr>
              <w:t>体温・血圧測定します</w:t>
            </w:r>
          </w:p>
          <w:p w:rsidR="00742E36" w:rsidRDefault="00742E36" w:rsidP="0076406C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　　　</w:t>
            </w:r>
            <w:r w:rsidR="00A03F4C">
              <w:rPr>
                <w:rFonts w:hint="eastAsia"/>
                <w:noProof/>
                <w:sz w:val="32"/>
                <w:szCs w:val="32"/>
              </w:rPr>
              <w:drawing>
                <wp:inline distT="0" distB="0" distL="0" distR="0">
                  <wp:extent cx="457200" cy="495300"/>
                  <wp:effectExtent l="0" t="0" r="0" b="0"/>
                  <wp:docPr id="2" name="図 2" descr="4228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228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4" w:type="dxa"/>
            <w:tcBorders>
              <w:left w:val="dashed" w:sz="4" w:space="0" w:color="auto"/>
              <w:bottom w:val="single" w:sz="8" w:space="0" w:color="auto"/>
            </w:tcBorders>
          </w:tcPr>
          <w:p w:rsidR="00742E36" w:rsidRDefault="00742E36" w:rsidP="0076406C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hAnsi="ＭＳ ゴシック" w:hint="eastAsia"/>
                <w:sz w:val="32"/>
                <w:szCs w:val="32"/>
              </w:rPr>
              <w:t>体温・血圧測定します</w:t>
            </w:r>
          </w:p>
          <w:p w:rsidR="00742E36" w:rsidRDefault="00742E36" w:rsidP="0076406C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　　　</w:t>
            </w:r>
            <w:r w:rsidR="00A03F4C">
              <w:rPr>
                <w:rFonts w:hint="eastAsia"/>
                <w:noProof/>
                <w:sz w:val="32"/>
                <w:szCs w:val="32"/>
              </w:rPr>
              <w:drawing>
                <wp:inline distT="0" distB="0" distL="0" distR="0">
                  <wp:extent cx="457200" cy="495300"/>
                  <wp:effectExtent l="0" t="0" r="0" b="0"/>
                  <wp:docPr id="3" name="図 3" descr="4228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4228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406C" w:rsidTr="0076406C">
        <w:trPr>
          <w:cantSplit/>
          <w:trHeight w:val="513"/>
        </w:trPr>
        <w:tc>
          <w:tcPr>
            <w:tcW w:w="1111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6406C" w:rsidRDefault="0076406C" w:rsidP="0076406C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清潔</w:t>
            </w:r>
          </w:p>
        </w:tc>
        <w:tc>
          <w:tcPr>
            <w:tcW w:w="6859" w:type="dxa"/>
            <w:tcBorders>
              <w:top w:val="single" w:sz="4" w:space="0" w:color="auto"/>
            </w:tcBorders>
          </w:tcPr>
          <w:p w:rsidR="0076406C" w:rsidRDefault="0076406C" w:rsidP="0076406C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hAnsi="ＭＳ ゴシック" w:hint="eastAsia"/>
                <w:sz w:val="32"/>
                <w:szCs w:val="32"/>
              </w:rPr>
              <w:t>清拭タオルをお配りします</w:t>
            </w:r>
          </w:p>
        </w:tc>
        <w:tc>
          <w:tcPr>
            <w:tcW w:w="1488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6406C" w:rsidRDefault="0076406C" w:rsidP="0076406C">
            <w:pPr>
              <w:widowControl/>
              <w:jc w:val="left"/>
              <w:rPr>
                <w:rFonts w:ascii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hAnsi="ＭＳ ゴシック" w:hint="eastAsia"/>
                <w:sz w:val="32"/>
                <w:szCs w:val="32"/>
              </w:rPr>
              <w:t>状態が安定していればシャワーできます</w:t>
            </w:r>
          </w:p>
        </w:tc>
      </w:tr>
      <w:tr w:rsidR="00742E36" w:rsidTr="005768C4">
        <w:trPr>
          <w:cantSplit/>
          <w:trHeight w:val="273"/>
        </w:trPr>
        <w:tc>
          <w:tcPr>
            <w:tcW w:w="1111" w:type="dxa"/>
            <w:tcBorders>
              <w:left w:val="single" w:sz="8" w:space="0" w:color="auto"/>
            </w:tcBorders>
            <w:vAlign w:val="center"/>
          </w:tcPr>
          <w:p w:rsidR="00742E36" w:rsidRDefault="00742E36" w:rsidP="0076406C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排泄</w:t>
            </w:r>
          </w:p>
        </w:tc>
        <w:tc>
          <w:tcPr>
            <w:tcW w:w="6859" w:type="dxa"/>
          </w:tcPr>
          <w:p w:rsidR="00742E36" w:rsidRDefault="00742E36" w:rsidP="0076406C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hAnsi="ＭＳ ゴシック" w:hint="eastAsia"/>
                <w:sz w:val="32"/>
                <w:szCs w:val="32"/>
              </w:rPr>
              <w:t>通常通り</w:t>
            </w:r>
          </w:p>
        </w:tc>
        <w:tc>
          <w:tcPr>
            <w:tcW w:w="6950" w:type="dxa"/>
          </w:tcPr>
          <w:p w:rsidR="00742E36" w:rsidRDefault="00742E36" w:rsidP="0076406C">
            <w:pPr>
              <w:rPr>
                <w:rFonts w:ascii="ＭＳ ゴシック" w:hAnsi="ＭＳ ゴシック" w:hint="eastAsia"/>
                <w:sz w:val="32"/>
                <w:szCs w:val="32"/>
              </w:rPr>
            </w:pPr>
          </w:p>
        </w:tc>
        <w:tc>
          <w:tcPr>
            <w:tcW w:w="7934" w:type="dxa"/>
            <w:tcBorders>
              <w:left w:val="dashed" w:sz="4" w:space="0" w:color="auto"/>
            </w:tcBorders>
          </w:tcPr>
          <w:p w:rsidR="00742E36" w:rsidRDefault="00742E36" w:rsidP="0076406C">
            <w:pPr>
              <w:rPr>
                <w:rFonts w:ascii="ＭＳ ゴシック" w:hAnsi="ＭＳ ゴシック" w:hint="eastAsia"/>
                <w:sz w:val="32"/>
                <w:szCs w:val="32"/>
              </w:rPr>
            </w:pPr>
          </w:p>
        </w:tc>
      </w:tr>
      <w:tr w:rsidR="00742E36" w:rsidTr="005768C4">
        <w:trPr>
          <w:cantSplit/>
          <w:trHeight w:val="1837"/>
        </w:trPr>
        <w:tc>
          <w:tcPr>
            <w:tcW w:w="1111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742E36" w:rsidRDefault="00742E36" w:rsidP="0076406C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食事</w:t>
            </w:r>
          </w:p>
        </w:tc>
        <w:tc>
          <w:tcPr>
            <w:tcW w:w="6859" w:type="dxa"/>
            <w:tcBorders>
              <w:bottom w:val="single" w:sz="4" w:space="0" w:color="auto"/>
            </w:tcBorders>
          </w:tcPr>
          <w:p w:rsidR="00742E36" w:rsidRDefault="00742E36" w:rsidP="0076406C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hAnsi="ＭＳ ゴシック" w:hint="eastAsia"/>
                <w:sz w:val="32"/>
                <w:szCs w:val="32"/>
              </w:rPr>
              <w:t>欠食です　水分は少量飲めます</w:t>
            </w:r>
          </w:p>
          <w:p w:rsidR="00742E36" w:rsidRDefault="00A03F4C" w:rsidP="0076406C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hAnsi="ＭＳ ゴシック"/>
                <w:noProof/>
                <w:sz w:val="32"/>
                <w:szCs w:val="32"/>
              </w:rPr>
              <w:drawing>
                <wp:inline distT="0" distB="0" distL="0" distR="0">
                  <wp:extent cx="1000125" cy="895350"/>
                  <wp:effectExtent l="0" t="0" r="0" b="0"/>
                  <wp:docPr id="4" name="図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Ro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0" w:type="dxa"/>
            <w:tcBorders>
              <w:bottom w:val="single" w:sz="4" w:space="0" w:color="auto"/>
            </w:tcBorders>
          </w:tcPr>
          <w:p w:rsidR="00742E36" w:rsidRDefault="00742E36" w:rsidP="0076406C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hAnsi="ＭＳ ゴシック" w:hint="eastAsia"/>
                <w:sz w:val="32"/>
                <w:szCs w:val="32"/>
              </w:rPr>
              <w:t>症状が落ち着けば状態に合わせて食事を開始します</w:t>
            </w:r>
          </w:p>
          <w:p w:rsidR="00742E36" w:rsidRDefault="00742E36" w:rsidP="0076406C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hAnsi="ＭＳ ゴシック" w:hint="eastAsia"/>
                <w:sz w:val="32"/>
                <w:szCs w:val="32"/>
              </w:rPr>
              <w:t xml:space="preserve">　　　　　</w:t>
            </w:r>
            <w:r w:rsidR="00A03F4C">
              <w:rPr>
                <w:rFonts w:ascii="ＭＳ ゴシック" w:hAnsi="ＭＳ ゴシック"/>
                <w:noProof/>
                <w:sz w:val="32"/>
                <w:szCs w:val="32"/>
              </w:rPr>
              <w:drawing>
                <wp:inline distT="0" distB="0" distL="0" distR="0">
                  <wp:extent cx="695325" cy="714375"/>
                  <wp:effectExtent l="0" t="0" r="0" b="0"/>
                  <wp:docPr id="5" name="図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Ro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ＭＳ ゴシック" w:hAnsi="ＭＳ ゴシック" w:hint="eastAsia"/>
                <w:sz w:val="32"/>
                <w:szCs w:val="32"/>
              </w:rPr>
              <w:t xml:space="preserve">　</w:t>
            </w:r>
            <w:r w:rsidR="00A03F4C">
              <w:rPr>
                <w:rFonts w:ascii="ＭＳ ゴシック" w:hAnsi="ＭＳ ゴシック"/>
                <w:noProof/>
                <w:sz w:val="32"/>
                <w:szCs w:val="32"/>
              </w:rPr>
              <w:drawing>
                <wp:inline distT="0" distB="0" distL="0" distR="0">
                  <wp:extent cx="847725" cy="609600"/>
                  <wp:effectExtent l="0" t="0" r="0" b="0"/>
                  <wp:docPr id="6" name="図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Ro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ＭＳ ゴシック" w:hAnsi="ＭＳ ゴシック" w:hint="eastAsia"/>
                <w:sz w:val="32"/>
                <w:szCs w:val="32"/>
              </w:rPr>
              <w:t xml:space="preserve">　</w:t>
            </w:r>
            <w:r w:rsidR="00A03F4C">
              <w:rPr>
                <w:rFonts w:ascii="ＭＳ ゴシック" w:hAnsi="ＭＳ ゴシック"/>
                <w:noProof/>
                <w:sz w:val="32"/>
                <w:szCs w:val="32"/>
              </w:rPr>
              <w:drawing>
                <wp:inline distT="0" distB="0" distL="0" distR="0">
                  <wp:extent cx="914400" cy="590550"/>
                  <wp:effectExtent l="0" t="0" r="0" b="0"/>
                  <wp:docPr id="7" name="図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Ro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ＭＳ ゴシック" w:hAnsi="ＭＳ ゴシック" w:hint="eastAsia"/>
                <w:sz w:val="32"/>
                <w:szCs w:val="32"/>
              </w:rPr>
              <w:t xml:space="preserve">　　</w:t>
            </w:r>
          </w:p>
          <w:p w:rsidR="00742E36" w:rsidRDefault="00742E36" w:rsidP="0076406C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hAnsi="ＭＳ ゴシック" w:hint="eastAsia"/>
                <w:sz w:val="32"/>
                <w:szCs w:val="32"/>
              </w:rPr>
              <w:t xml:space="preserve">　　　　　流動食　　　　5分粥　　　７分粥　</w:t>
            </w:r>
          </w:p>
          <w:p w:rsidR="00742E36" w:rsidRPr="00742E36" w:rsidRDefault="00742E36" w:rsidP="0076406C">
            <w:pPr>
              <w:rPr>
                <w:rFonts w:ascii="ＭＳ ゴシック" w:hAnsi="ＭＳ ゴシック" w:hint="eastAsia"/>
                <w:sz w:val="32"/>
                <w:szCs w:val="32"/>
              </w:rPr>
            </w:pPr>
          </w:p>
          <w:p w:rsidR="00742E36" w:rsidRDefault="00742E36" w:rsidP="0076406C">
            <w:pPr>
              <w:rPr>
                <w:rFonts w:ascii="ＭＳ ゴシック" w:hAnsi="ＭＳ ゴシック" w:hint="eastAsia"/>
                <w:sz w:val="32"/>
                <w:szCs w:val="32"/>
              </w:rPr>
            </w:pPr>
          </w:p>
        </w:tc>
        <w:tc>
          <w:tcPr>
            <w:tcW w:w="7934" w:type="dxa"/>
            <w:tcBorders>
              <w:left w:val="dashed" w:sz="4" w:space="0" w:color="auto"/>
              <w:bottom w:val="single" w:sz="4" w:space="0" w:color="auto"/>
            </w:tcBorders>
          </w:tcPr>
          <w:p w:rsidR="0076406C" w:rsidRDefault="00742E36" w:rsidP="0076406C">
            <w:pPr>
              <w:rPr>
                <w:rFonts w:ascii="ＭＳ ゴシック" w:hAnsi="ＭＳ ゴシック"/>
                <w:sz w:val="32"/>
                <w:szCs w:val="32"/>
              </w:rPr>
            </w:pPr>
            <w:r>
              <w:rPr>
                <w:rFonts w:ascii="ＭＳ ゴシック" w:hAnsi="ＭＳ ゴシック" w:hint="eastAsia"/>
                <w:sz w:val="32"/>
                <w:szCs w:val="32"/>
              </w:rPr>
              <w:t>状態に応じて食事が変更されます</w:t>
            </w:r>
          </w:p>
          <w:p w:rsidR="00742E36" w:rsidRDefault="0076406C" w:rsidP="0076406C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hAnsi="ＭＳ ゴシック" w:hint="eastAsia"/>
                <w:sz w:val="32"/>
                <w:szCs w:val="32"/>
              </w:rPr>
              <w:t>しばらくは消化のよいものを食べてください</w:t>
            </w:r>
            <w:r w:rsidR="00742E36">
              <w:rPr>
                <w:rFonts w:ascii="ＭＳ ゴシック" w:hAnsi="ＭＳ ゴシック" w:hint="eastAsia"/>
                <w:sz w:val="32"/>
                <w:szCs w:val="32"/>
              </w:rPr>
              <w:t xml:space="preserve">　　　　　　　　　　　　　　　　　　　　　　</w:t>
            </w:r>
          </w:p>
        </w:tc>
      </w:tr>
      <w:tr w:rsidR="0076406C" w:rsidTr="005768C4">
        <w:trPr>
          <w:cantSplit/>
          <w:trHeight w:val="1281"/>
        </w:trPr>
        <w:tc>
          <w:tcPr>
            <w:tcW w:w="1111" w:type="dxa"/>
            <w:tcBorders>
              <w:left w:val="single" w:sz="8" w:space="0" w:color="auto"/>
            </w:tcBorders>
          </w:tcPr>
          <w:p w:rsidR="0076406C" w:rsidRDefault="0076406C" w:rsidP="0076406C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処置</w:t>
            </w:r>
          </w:p>
          <w:p w:rsidR="0076406C" w:rsidRDefault="0076406C" w:rsidP="0076406C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点滴</w:t>
            </w:r>
          </w:p>
        </w:tc>
        <w:tc>
          <w:tcPr>
            <w:tcW w:w="6859" w:type="dxa"/>
            <w:tcBorders>
              <w:bottom w:val="nil"/>
            </w:tcBorders>
          </w:tcPr>
          <w:p w:rsidR="0076406C" w:rsidRDefault="0076406C" w:rsidP="0076406C">
            <w:pPr>
              <w:rPr>
                <w:rFonts w:ascii="ＭＳ ゴシック" w:hAnsi="ＭＳ ゴシック"/>
                <w:sz w:val="32"/>
                <w:szCs w:val="32"/>
              </w:rPr>
            </w:pPr>
            <w:r>
              <w:rPr>
                <w:rFonts w:ascii="ＭＳ ゴシック" w:hAnsi="ＭＳ ゴシック" w:hint="eastAsia"/>
                <w:sz w:val="32"/>
                <w:szCs w:val="32"/>
              </w:rPr>
              <w:t xml:space="preserve">食事が開始されるまで点滴（輸液･抗生物質）を行います　　</w:t>
            </w:r>
          </w:p>
          <w:p w:rsidR="0076406C" w:rsidRDefault="00A03F4C" w:rsidP="0076406C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hAnsi="ＭＳ ゴシック"/>
                <w:noProof/>
                <w:sz w:val="32"/>
                <w:szCs w:val="32"/>
              </w:rPr>
              <w:drawing>
                <wp:inline distT="0" distB="0" distL="0" distR="0">
                  <wp:extent cx="390525" cy="514350"/>
                  <wp:effectExtent l="0" t="0" r="0" b="0"/>
                  <wp:docPr id="8" name="図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Ro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0" w:type="dxa"/>
            <w:tcBorders>
              <w:bottom w:val="nil"/>
            </w:tcBorders>
          </w:tcPr>
          <w:p w:rsidR="0076406C" w:rsidRDefault="0076406C" w:rsidP="0076406C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hAnsi="ＭＳ ゴシック" w:hint="eastAsia"/>
                <w:sz w:val="32"/>
                <w:szCs w:val="32"/>
              </w:rPr>
              <w:t>食事が摂取できれば点滴は中止となります</w:t>
            </w:r>
          </w:p>
        </w:tc>
        <w:tc>
          <w:tcPr>
            <w:tcW w:w="7934" w:type="dxa"/>
            <w:tcBorders>
              <w:left w:val="dashed" w:sz="4" w:space="0" w:color="auto"/>
            </w:tcBorders>
          </w:tcPr>
          <w:p w:rsidR="0076406C" w:rsidRDefault="0076406C" w:rsidP="0076406C">
            <w:pPr>
              <w:rPr>
                <w:rFonts w:ascii="ＭＳ ゴシック" w:hAnsi="ＭＳ ゴシック" w:hint="eastAsia"/>
                <w:sz w:val="32"/>
                <w:szCs w:val="32"/>
              </w:rPr>
            </w:pPr>
          </w:p>
        </w:tc>
      </w:tr>
      <w:tr w:rsidR="00742E36" w:rsidTr="005768C4">
        <w:trPr>
          <w:cantSplit/>
          <w:trHeight w:val="2050"/>
        </w:trPr>
        <w:tc>
          <w:tcPr>
            <w:tcW w:w="1111" w:type="dxa"/>
            <w:tcBorders>
              <w:left w:val="single" w:sz="8" w:space="0" w:color="auto"/>
              <w:bottom w:val="single" w:sz="8" w:space="0" w:color="auto"/>
            </w:tcBorders>
          </w:tcPr>
          <w:p w:rsidR="00742E36" w:rsidRDefault="00742E36" w:rsidP="0076406C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備考</w:t>
            </w:r>
          </w:p>
        </w:tc>
        <w:tc>
          <w:tcPr>
            <w:tcW w:w="6859" w:type="dxa"/>
            <w:tcBorders>
              <w:top w:val="nil"/>
              <w:bottom w:val="single" w:sz="8" w:space="0" w:color="auto"/>
            </w:tcBorders>
          </w:tcPr>
          <w:p w:rsidR="00742E36" w:rsidRDefault="00742E36" w:rsidP="0076406C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hAnsi="ＭＳ ゴシック" w:hint="eastAsia"/>
                <w:sz w:val="32"/>
                <w:szCs w:val="32"/>
              </w:rPr>
              <w:t>排便時、出血や黒い便などあれば連絡ください</w:t>
            </w:r>
          </w:p>
          <w:p w:rsidR="00742E36" w:rsidRDefault="00742E36" w:rsidP="0076406C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hAnsi="ＭＳ ゴシック" w:hint="eastAsia"/>
                <w:sz w:val="32"/>
                <w:szCs w:val="32"/>
              </w:rPr>
              <w:t>腹痛や気分不良などあれば申し出てください</w:t>
            </w:r>
          </w:p>
          <w:p w:rsidR="00742E36" w:rsidRDefault="00742E36" w:rsidP="0076406C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hAnsi="ＭＳ ゴシック" w:hint="eastAsia"/>
                <w:sz w:val="32"/>
                <w:szCs w:val="32"/>
              </w:rPr>
              <w:t>腹痛時には、痛み止めを使用します</w:t>
            </w:r>
          </w:p>
          <w:p w:rsidR="00742E36" w:rsidRDefault="00742E36" w:rsidP="0076406C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hAnsi="ＭＳ ゴシック" w:hint="eastAsia"/>
                <w:sz w:val="32"/>
                <w:szCs w:val="32"/>
              </w:rPr>
              <w:t>内服薬の確認を行います</w:t>
            </w:r>
          </w:p>
          <w:p w:rsidR="00742E36" w:rsidRDefault="00742E36" w:rsidP="0076406C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hAnsi="ＭＳ ゴシック" w:hint="eastAsia"/>
                <w:sz w:val="32"/>
                <w:szCs w:val="32"/>
              </w:rPr>
              <w:t>看護師よりスケジュールの説明があります</w:t>
            </w:r>
          </w:p>
        </w:tc>
        <w:tc>
          <w:tcPr>
            <w:tcW w:w="6950" w:type="dxa"/>
            <w:tcBorders>
              <w:top w:val="nil"/>
              <w:bottom w:val="single" w:sz="8" w:space="0" w:color="auto"/>
            </w:tcBorders>
          </w:tcPr>
          <w:p w:rsidR="00742E36" w:rsidRDefault="00A03F4C" w:rsidP="0076406C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hAnsi="ＭＳ ゴシック" w:hint="eastAsia"/>
                <w:noProof/>
                <w:w w:val="100"/>
                <w:sz w:val="32"/>
                <w:szCs w:val="32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642620</wp:posOffset>
                  </wp:positionH>
                  <wp:positionV relativeFrom="paragraph">
                    <wp:posOffset>21590</wp:posOffset>
                  </wp:positionV>
                  <wp:extent cx="902335" cy="1265555"/>
                  <wp:effectExtent l="0" t="0" r="0" b="0"/>
                  <wp:wrapNone/>
                  <wp:docPr id="13" name="図 8" descr="~202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~202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126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34" w:type="dxa"/>
            <w:tcBorders>
              <w:left w:val="dashed" w:sz="4" w:space="0" w:color="auto"/>
              <w:bottom w:val="single" w:sz="8" w:space="0" w:color="auto"/>
            </w:tcBorders>
          </w:tcPr>
          <w:p w:rsidR="00742E36" w:rsidRDefault="00742E36" w:rsidP="0076406C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</w:t>
            </w:r>
            <w:r w:rsidR="00A03F4C">
              <w:rPr>
                <w:rFonts w:hint="eastAsia"/>
                <w:noProof/>
                <w:sz w:val="32"/>
                <w:szCs w:val="32"/>
              </w:rPr>
              <w:drawing>
                <wp:inline distT="0" distB="0" distL="0" distR="0">
                  <wp:extent cx="809625" cy="904875"/>
                  <wp:effectExtent l="0" t="0" r="0" b="0"/>
                  <wp:docPr id="9" name="図 9" descr="~210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~210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ＭＳ ゴシック" w:hAnsi="ＭＳ ゴシック" w:hint="eastAsia"/>
                <w:sz w:val="32"/>
                <w:szCs w:val="32"/>
              </w:rPr>
              <w:t>退院指導）</w:t>
            </w:r>
          </w:p>
          <w:p w:rsidR="00742E36" w:rsidRDefault="00742E36" w:rsidP="0076406C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hAnsi="ＭＳ ゴシック" w:hint="eastAsia"/>
                <w:sz w:val="32"/>
                <w:szCs w:val="32"/>
              </w:rPr>
              <w:t>退院が決まれば退院後の生活について</w:t>
            </w:r>
          </w:p>
          <w:p w:rsidR="00742E36" w:rsidRDefault="00742E36" w:rsidP="0076406C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hAnsi="ＭＳ ゴシック" w:hint="eastAsia"/>
                <w:sz w:val="32"/>
                <w:szCs w:val="32"/>
              </w:rPr>
              <w:t>医師や看護師が退院指導を行います</w:t>
            </w:r>
          </w:p>
        </w:tc>
      </w:tr>
    </w:tbl>
    <w:p w:rsidR="00C344BD" w:rsidRDefault="00C344BD">
      <w:pPr>
        <w:ind w:left="450"/>
        <w:rPr>
          <w:rFonts w:hint="eastAsia"/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 xml:space="preserve">＊スケジュールは変更される場合があります。　　　　　　　　　　　　　　　　　　　　　　　　　　　　　　　　　　　　　　</w:t>
      </w:r>
      <w:r>
        <w:rPr>
          <w:rFonts w:hint="eastAsia"/>
          <w:bCs/>
          <w:sz w:val="32"/>
          <w:szCs w:val="32"/>
          <w:lang w:eastAsia="zh-TW"/>
        </w:rPr>
        <w:t>２０</w:t>
      </w:r>
      <w:r w:rsidR="00890965">
        <w:rPr>
          <w:rFonts w:hint="eastAsia"/>
          <w:bCs/>
          <w:sz w:val="32"/>
          <w:szCs w:val="32"/>
        </w:rPr>
        <w:t>１８</w:t>
      </w:r>
      <w:r>
        <w:rPr>
          <w:rFonts w:hint="eastAsia"/>
          <w:bCs/>
          <w:sz w:val="32"/>
          <w:szCs w:val="32"/>
          <w:lang w:eastAsia="zh-TW"/>
        </w:rPr>
        <w:t xml:space="preserve">年　</w:t>
      </w:r>
      <w:r w:rsidR="00890965">
        <w:rPr>
          <w:rFonts w:ascii="ＭＳ ゴシック" w:hAnsi="ＭＳ ゴシック" w:hint="eastAsia"/>
          <w:bCs/>
          <w:sz w:val="32"/>
          <w:szCs w:val="32"/>
        </w:rPr>
        <w:t>８</w:t>
      </w:r>
      <w:r>
        <w:rPr>
          <w:rFonts w:hint="eastAsia"/>
          <w:bCs/>
          <w:sz w:val="32"/>
          <w:szCs w:val="32"/>
          <w:lang w:eastAsia="zh-TW"/>
        </w:rPr>
        <w:t>月</w:t>
      </w:r>
      <w:r w:rsidR="00890965">
        <w:rPr>
          <w:rFonts w:hint="eastAsia"/>
          <w:bCs/>
          <w:sz w:val="32"/>
          <w:szCs w:val="32"/>
        </w:rPr>
        <w:t xml:space="preserve">　２８</w:t>
      </w:r>
      <w:r>
        <w:rPr>
          <w:rFonts w:hint="eastAsia"/>
          <w:bCs/>
          <w:sz w:val="32"/>
          <w:szCs w:val="32"/>
          <w:lang w:eastAsia="zh-TW"/>
        </w:rPr>
        <w:t>日作成（改訂）　徳島赤十字病院</w:t>
      </w:r>
    </w:p>
    <w:p w:rsidR="00C344BD" w:rsidRDefault="00A03F4C">
      <w:pPr>
        <w:ind w:left="450"/>
        <w:rPr>
          <w:bCs/>
          <w:sz w:val="32"/>
          <w:szCs w:val="32"/>
        </w:rPr>
      </w:pPr>
      <w:r>
        <w:rPr>
          <w:rFonts w:hint="eastAsia"/>
          <w:bCs/>
          <w:noProof/>
          <w:w w:val="1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10968990</wp:posOffset>
                </wp:positionH>
                <wp:positionV relativeFrom="paragraph">
                  <wp:posOffset>353695</wp:posOffset>
                </wp:positionV>
                <wp:extent cx="2865120" cy="0"/>
                <wp:effectExtent l="0" t="0" r="0" b="0"/>
                <wp:wrapNone/>
                <wp:docPr id="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5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E4B95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3.7pt,27.85pt" to="1089.3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D72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"/>
            </w:pict>
          </mc:Fallback>
        </mc:AlternateContent>
      </w:r>
      <w:r>
        <w:rPr>
          <w:rFonts w:hint="eastAsia"/>
          <w:bCs/>
          <w:noProof/>
          <w:w w:val="1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6267450</wp:posOffset>
                </wp:positionH>
                <wp:positionV relativeFrom="paragraph">
                  <wp:posOffset>311785</wp:posOffset>
                </wp:positionV>
                <wp:extent cx="3223260" cy="0"/>
                <wp:effectExtent l="0" t="0" r="0" b="0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32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29181A" id="Line 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3.5pt,24.55pt" to="747.3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/NXEwIAACk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"/>
            </w:pict>
          </mc:Fallback>
        </mc:AlternateContent>
      </w:r>
      <w:r>
        <w:rPr>
          <w:rFonts w:hint="eastAsia"/>
          <w:bCs/>
          <w:noProof/>
          <w:w w:val="1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2731770</wp:posOffset>
                </wp:positionH>
                <wp:positionV relativeFrom="paragraph">
                  <wp:posOffset>279400</wp:posOffset>
                </wp:positionV>
                <wp:extent cx="2029460" cy="0"/>
                <wp:effectExtent l="0" t="0" r="0" b="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9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70B93" id="Line 6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1pt,22pt" to="374.9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mIrEgIAACk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"/>
            </w:pict>
          </mc:Fallback>
        </mc:AlternateContent>
      </w:r>
      <w:r w:rsidR="00C344BD">
        <w:rPr>
          <w:rFonts w:hint="eastAsia"/>
          <w:bCs/>
          <w:sz w:val="32"/>
          <w:szCs w:val="32"/>
        </w:rPr>
        <w:t xml:space="preserve">上記説明を受け同意します　　　</w:t>
      </w:r>
      <w:r w:rsidR="00A37CC1">
        <w:rPr>
          <w:rFonts w:hint="eastAsia"/>
          <w:bCs/>
          <w:sz w:val="32"/>
          <w:szCs w:val="32"/>
        </w:rPr>
        <w:t xml:space="preserve">　</w:t>
      </w:r>
      <w:r w:rsidR="00C344BD">
        <w:rPr>
          <w:rFonts w:hint="eastAsia"/>
          <w:bCs/>
          <w:sz w:val="32"/>
          <w:szCs w:val="32"/>
        </w:rPr>
        <w:t xml:space="preserve">　　　年　　月　　日　　　患者様（側）署名　　　　　　　　　　　　　　　　　　　　　　　説明看護師　　</w:t>
      </w:r>
    </w:p>
    <w:sectPr w:rsidR="00C344BD" w:rsidSect="00C83363">
      <w:pgSz w:w="23814" w:h="16840" w:orient="landscape" w:code="120"/>
      <w:pgMar w:top="567" w:right="295" w:bottom="289" w:left="289" w:header="0" w:footer="0" w:gutter="57"/>
      <w:cols w:space="720"/>
      <w:docGrid w:type="lines" w:linePitch="286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4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008E7"/>
    <w:rsid w:val="002844B0"/>
    <w:rsid w:val="005768C4"/>
    <w:rsid w:val="006974CD"/>
    <w:rsid w:val="00742E36"/>
    <w:rsid w:val="0076406C"/>
    <w:rsid w:val="00890965"/>
    <w:rsid w:val="00A03F4C"/>
    <w:rsid w:val="00A37CC1"/>
    <w:rsid w:val="00BE64FA"/>
    <w:rsid w:val="00C344BD"/>
    <w:rsid w:val="00C8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B8D507-43C5-424C-973C-5F62E1CDF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w w:val="80"/>
      <w:kern w:val="2"/>
      <w:sz w:val="21"/>
      <w:szCs w:val="21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Body Text"/>
    <w:basedOn w:val="a"/>
    <w:pPr>
      <w:widowControl/>
      <w:jc w:val="left"/>
    </w:pPr>
    <w:rPr>
      <w:sz w:val="28"/>
    </w:rPr>
  </w:style>
  <w:style w:type="paragraph" w:styleId="3">
    <w:name w:val="Body Text 3"/>
    <w:basedOn w:val="a"/>
    <w:pPr>
      <w:widowControl/>
      <w:jc w:val="left"/>
    </w:pPr>
    <w:rPr>
      <w:sz w:val="24"/>
    </w:rPr>
  </w:style>
  <w:style w:type="paragraph" w:styleId="2">
    <w:name w:val="Body Text 2"/>
    <w:basedOn w:val="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wmf"/><Relationship Id="rId4" Type="http://schemas.openxmlformats.org/officeDocument/2006/relationships/image" Target="media/image1.jpeg"/><Relationship Id="rId9" Type="http://schemas.openxmlformats.org/officeDocument/2006/relationships/image" Target="media/image6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4</DocSecurity>
  <PresentationFormat/>
  <Lines>6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入院当日（　／　）</vt:lpstr>
      <vt:lpstr>入院当日（　／　）</vt:lpstr>
    </vt:vector>
  </TitlesOfParts>
  <Manager/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入院当日（　／　）</dc:title>
  <dc:subject/>
  <dc:creator>NEC-PCuser</dc:creator>
  <cp:keywords/>
  <dc:description/>
  <cp:lastModifiedBy>trcuser</cp:lastModifiedBy>
  <cp:revision>2</cp:revision>
  <cp:lastPrinted>2019-11-24T05:20:00Z</cp:lastPrinted>
  <dcterms:created xsi:type="dcterms:W3CDTF">2022-09-16T07:45:00Z</dcterms:created>
  <dcterms:modified xsi:type="dcterms:W3CDTF">2022-09-16T07:45:00Z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1041-6.6.0.2505</vt:lpwstr>
  </property>
</Properties>
</file>